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0E" w:rsidRPr="0012232E" w:rsidRDefault="007B060E" w:rsidP="007B060E">
      <w:pPr>
        <w:ind w:left="2167" w:right="2672"/>
        <w:jc w:val="center"/>
        <w:rPr>
          <w:rFonts w:eastAsia="Arial"/>
          <w:b/>
          <w:bCs/>
          <w:color w:val="005392"/>
          <w:position w:val="-1"/>
          <w:sz w:val="32"/>
          <w:szCs w:val="32"/>
        </w:rPr>
      </w:pPr>
    </w:p>
    <w:p w:rsidR="007B060E" w:rsidRPr="0012232E" w:rsidRDefault="007B060E" w:rsidP="007B060E">
      <w:pPr>
        <w:ind w:left="2167" w:right="2672"/>
        <w:jc w:val="center"/>
        <w:rPr>
          <w:rFonts w:eastAsia="Arial"/>
          <w:b/>
          <w:bCs/>
          <w:color w:val="005392"/>
          <w:position w:val="-1"/>
          <w:sz w:val="32"/>
          <w:szCs w:val="32"/>
        </w:rPr>
      </w:pPr>
    </w:p>
    <w:p w:rsidR="007B060E" w:rsidRPr="0012232E" w:rsidRDefault="007B060E" w:rsidP="007B060E">
      <w:pPr>
        <w:ind w:left="2167" w:right="2672"/>
        <w:jc w:val="center"/>
        <w:rPr>
          <w:rFonts w:eastAsia="Arial"/>
          <w:b/>
          <w:bCs/>
          <w:color w:val="005392"/>
          <w:position w:val="-1"/>
          <w:sz w:val="32"/>
          <w:szCs w:val="32"/>
        </w:rPr>
      </w:pPr>
    </w:p>
    <w:p w:rsidR="007B060E" w:rsidRPr="0012232E" w:rsidRDefault="007B060E" w:rsidP="007B060E">
      <w:pPr>
        <w:ind w:left="2167" w:right="2672"/>
        <w:jc w:val="center"/>
        <w:rPr>
          <w:rFonts w:eastAsia="Arial"/>
          <w:b/>
          <w:bCs/>
          <w:color w:val="005392"/>
          <w:position w:val="-1"/>
          <w:sz w:val="32"/>
          <w:szCs w:val="32"/>
        </w:rPr>
      </w:pPr>
    </w:p>
    <w:p w:rsidR="007B060E" w:rsidRPr="0012232E" w:rsidRDefault="007B060E" w:rsidP="007B060E">
      <w:pPr>
        <w:ind w:left="2167" w:right="2672"/>
        <w:jc w:val="center"/>
        <w:rPr>
          <w:rFonts w:eastAsia="Arial"/>
          <w:b/>
          <w:bCs/>
          <w:color w:val="005392"/>
          <w:position w:val="-1"/>
          <w:sz w:val="32"/>
          <w:szCs w:val="32"/>
        </w:rPr>
      </w:pPr>
    </w:p>
    <w:p w:rsidR="007B060E" w:rsidRPr="0012232E" w:rsidRDefault="007B060E" w:rsidP="007B060E">
      <w:pPr>
        <w:ind w:left="2167" w:right="2672"/>
        <w:jc w:val="center"/>
        <w:rPr>
          <w:rFonts w:eastAsia="Arial"/>
          <w:b/>
          <w:bCs/>
          <w:color w:val="005392"/>
          <w:position w:val="-1"/>
          <w:sz w:val="52"/>
          <w:szCs w:val="52"/>
        </w:rPr>
      </w:pPr>
      <w:r w:rsidRPr="0012232E">
        <w:rPr>
          <w:rFonts w:eastAsia="Arial"/>
          <w:b/>
          <w:bCs/>
          <w:color w:val="005392"/>
          <w:position w:val="-1"/>
          <w:sz w:val="52"/>
          <w:szCs w:val="52"/>
        </w:rPr>
        <w:t>A Re</w:t>
      </w:r>
      <w:r w:rsidRPr="0012232E">
        <w:rPr>
          <w:rFonts w:eastAsia="Arial"/>
          <w:b/>
          <w:bCs/>
          <w:color w:val="005392"/>
          <w:spacing w:val="-3"/>
          <w:position w:val="-1"/>
          <w:sz w:val="52"/>
          <w:szCs w:val="52"/>
        </w:rPr>
        <w:t>f</w:t>
      </w:r>
      <w:r w:rsidRPr="0012232E">
        <w:rPr>
          <w:rFonts w:eastAsia="Arial"/>
          <w:b/>
          <w:bCs/>
          <w:color w:val="005392"/>
          <w:position w:val="-1"/>
          <w:sz w:val="52"/>
          <w:szCs w:val="52"/>
        </w:rPr>
        <w:t>e</w:t>
      </w:r>
      <w:r w:rsidRPr="0012232E">
        <w:rPr>
          <w:rFonts w:eastAsia="Arial"/>
          <w:b/>
          <w:bCs/>
          <w:color w:val="005392"/>
          <w:spacing w:val="-1"/>
          <w:position w:val="-1"/>
          <w:sz w:val="52"/>
          <w:szCs w:val="52"/>
        </w:rPr>
        <w:t>r</w:t>
      </w:r>
      <w:r w:rsidRPr="0012232E">
        <w:rPr>
          <w:rFonts w:eastAsia="Arial"/>
          <w:b/>
          <w:bCs/>
          <w:color w:val="005392"/>
          <w:spacing w:val="-2"/>
          <w:position w:val="-1"/>
          <w:sz w:val="52"/>
          <w:szCs w:val="52"/>
        </w:rPr>
        <w:t>e</w:t>
      </w:r>
      <w:r w:rsidRPr="0012232E">
        <w:rPr>
          <w:rFonts w:eastAsia="Arial"/>
          <w:b/>
          <w:bCs/>
          <w:color w:val="005392"/>
          <w:position w:val="-1"/>
          <w:sz w:val="52"/>
          <w:szCs w:val="52"/>
        </w:rPr>
        <w:t>n</w:t>
      </w:r>
      <w:r w:rsidRPr="0012232E">
        <w:rPr>
          <w:rFonts w:eastAsia="Arial"/>
          <w:b/>
          <w:bCs/>
          <w:color w:val="005392"/>
          <w:spacing w:val="-2"/>
          <w:position w:val="-1"/>
          <w:sz w:val="52"/>
          <w:szCs w:val="52"/>
        </w:rPr>
        <w:t>c</w:t>
      </w:r>
      <w:r w:rsidRPr="0012232E">
        <w:rPr>
          <w:rFonts w:eastAsia="Arial"/>
          <w:b/>
          <w:bCs/>
          <w:color w:val="005392"/>
          <w:position w:val="-1"/>
          <w:sz w:val="52"/>
          <w:szCs w:val="52"/>
        </w:rPr>
        <w:t xml:space="preserve">e </w:t>
      </w:r>
      <w:r w:rsidRPr="0012232E">
        <w:rPr>
          <w:rFonts w:eastAsia="Arial"/>
          <w:b/>
          <w:bCs/>
          <w:color w:val="005392"/>
          <w:spacing w:val="-2"/>
          <w:position w:val="-1"/>
          <w:sz w:val="52"/>
          <w:szCs w:val="52"/>
        </w:rPr>
        <w:t>G</w:t>
      </w:r>
      <w:r w:rsidRPr="0012232E">
        <w:rPr>
          <w:rFonts w:eastAsia="Arial"/>
          <w:b/>
          <w:bCs/>
          <w:color w:val="005392"/>
          <w:position w:val="-1"/>
          <w:sz w:val="52"/>
          <w:szCs w:val="52"/>
        </w:rPr>
        <w:t>u</w:t>
      </w:r>
      <w:r w:rsidRPr="0012232E">
        <w:rPr>
          <w:rFonts w:eastAsia="Arial"/>
          <w:b/>
          <w:bCs/>
          <w:color w:val="005392"/>
          <w:spacing w:val="-1"/>
          <w:position w:val="-1"/>
          <w:sz w:val="52"/>
          <w:szCs w:val="52"/>
        </w:rPr>
        <w:t>id</w:t>
      </w:r>
      <w:r w:rsidRPr="0012232E">
        <w:rPr>
          <w:rFonts w:eastAsia="Arial"/>
          <w:b/>
          <w:bCs/>
          <w:color w:val="005392"/>
          <w:position w:val="-1"/>
          <w:sz w:val="52"/>
          <w:szCs w:val="52"/>
        </w:rPr>
        <w:t xml:space="preserve">e </w:t>
      </w:r>
    </w:p>
    <w:p w:rsidR="007B060E" w:rsidRPr="0012232E" w:rsidRDefault="007B060E" w:rsidP="007B060E">
      <w:pPr>
        <w:ind w:left="2167" w:right="2672"/>
        <w:jc w:val="center"/>
        <w:rPr>
          <w:rFonts w:eastAsia="Arial"/>
          <w:color w:val="005392"/>
          <w:sz w:val="40"/>
          <w:szCs w:val="40"/>
        </w:rPr>
      </w:pPr>
      <w:proofErr w:type="gramStart"/>
      <w:r w:rsidRPr="0012232E">
        <w:rPr>
          <w:rFonts w:eastAsia="Arial"/>
          <w:b/>
          <w:bCs/>
          <w:color w:val="005392"/>
          <w:spacing w:val="-1"/>
          <w:position w:val="-1"/>
          <w:sz w:val="40"/>
          <w:szCs w:val="40"/>
        </w:rPr>
        <w:t>f</w:t>
      </w:r>
      <w:r w:rsidRPr="0012232E">
        <w:rPr>
          <w:rFonts w:eastAsia="Arial"/>
          <w:b/>
          <w:bCs/>
          <w:color w:val="005392"/>
          <w:position w:val="-1"/>
          <w:sz w:val="40"/>
          <w:szCs w:val="40"/>
        </w:rPr>
        <w:t>or</w:t>
      </w:r>
      <w:proofErr w:type="gramEnd"/>
    </w:p>
    <w:p w:rsidR="007B060E" w:rsidRPr="0012232E" w:rsidRDefault="007B060E" w:rsidP="007B060E">
      <w:pPr>
        <w:ind w:left="94" w:right="596"/>
        <w:jc w:val="center"/>
        <w:rPr>
          <w:rFonts w:eastAsia="Arial"/>
          <w:b/>
          <w:bCs/>
          <w:color w:val="005392"/>
          <w:sz w:val="52"/>
          <w:szCs w:val="52"/>
        </w:rPr>
      </w:pPr>
      <w:r w:rsidRPr="0012232E">
        <w:rPr>
          <w:rFonts w:eastAsia="Arial"/>
          <w:b/>
          <w:bCs/>
          <w:color w:val="005392"/>
          <w:sz w:val="52"/>
          <w:szCs w:val="52"/>
        </w:rPr>
        <w:t xml:space="preserve">Dental Foundation Training </w:t>
      </w:r>
    </w:p>
    <w:p w:rsidR="007B060E" w:rsidRPr="0012232E" w:rsidRDefault="007B060E" w:rsidP="007B060E">
      <w:pPr>
        <w:ind w:left="94" w:right="596"/>
        <w:jc w:val="center"/>
        <w:rPr>
          <w:rFonts w:eastAsia="Arial"/>
          <w:b/>
          <w:bCs/>
          <w:color w:val="005392"/>
          <w:sz w:val="40"/>
          <w:szCs w:val="40"/>
        </w:rPr>
      </w:pPr>
      <w:proofErr w:type="gramStart"/>
      <w:r w:rsidRPr="0012232E">
        <w:rPr>
          <w:rFonts w:eastAsia="Arial"/>
          <w:b/>
          <w:bCs/>
          <w:color w:val="005392"/>
          <w:spacing w:val="-1"/>
          <w:sz w:val="40"/>
          <w:szCs w:val="40"/>
        </w:rPr>
        <w:t>i</w:t>
      </w:r>
      <w:r w:rsidRPr="0012232E">
        <w:rPr>
          <w:rFonts w:eastAsia="Arial"/>
          <w:b/>
          <w:bCs/>
          <w:color w:val="005392"/>
          <w:sz w:val="40"/>
          <w:szCs w:val="40"/>
        </w:rPr>
        <w:t>n</w:t>
      </w:r>
      <w:proofErr w:type="gramEnd"/>
      <w:r w:rsidRPr="0012232E">
        <w:rPr>
          <w:rFonts w:eastAsia="Arial"/>
          <w:b/>
          <w:bCs/>
          <w:color w:val="005392"/>
          <w:sz w:val="40"/>
          <w:szCs w:val="40"/>
        </w:rPr>
        <w:t xml:space="preserve"> </w:t>
      </w:r>
    </w:p>
    <w:p w:rsidR="007B060E" w:rsidRPr="0012232E" w:rsidRDefault="007B060E" w:rsidP="007B060E">
      <w:pPr>
        <w:ind w:left="94" w:right="596"/>
        <w:jc w:val="center"/>
        <w:rPr>
          <w:rFonts w:eastAsia="Arial"/>
          <w:color w:val="005392"/>
          <w:sz w:val="52"/>
          <w:szCs w:val="52"/>
        </w:rPr>
      </w:pPr>
      <w:r w:rsidRPr="0012232E">
        <w:rPr>
          <w:rFonts w:eastAsia="Arial"/>
          <w:b/>
          <w:bCs/>
          <w:color w:val="005392"/>
          <w:spacing w:val="-1"/>
          <w:sz w:val="52"/>
          <w:szCs w:val="52"/>
        </w:rPr>
        <w:t>England, Wales and Northern Ireland</w:t>
      </w:r>
    </w:p>
    <w:p w:rsidR="007B060E" w:rsidRPr="0012232E" w:rsidRDefault="007B060E" w:rsidP="007B060E">
      <w:pPr>
        <w:rPr>
          <w:color w:val="005392"/>
          <w:sz w:val="18"/>
          <w:szCs w:val="18"/>
        </w:rPr>
      </w:pPr>
    </w:p>
    <w:p w:rsidR="007B060E" w:rsidRPr="0012232E" w:rsidRDefault="007B060E" w:rsidP="007B060E">
      <w:pPr>
        <w:rPr>
          <w:color w:val="005392"/>
          <w:sz w:val="20"/>
          <w:szCs w:val="20"/>
        </w:rPr>
      </w:pPr>
    </w:p>
    <w:p w:rsidR="007B060E" w:rsidRPr="0012232E" w:rsidRDefault="007B060E" w:rsidP="007B060E">
      <w:pPr>
        <w:rPr>
          <w:color w:val="005392"/>
          <w:sz w:val="20"/>
          <w:szCs w:val="20"/>
        </w:rPr>
      </w:pPr>
    </w:p>
    <w:p w:rsidR="007B060E" w:rsidRPr="0012232E" w:rsidRDefault="007B060E" w:rsidP="007B060E">
      <w:pPr>
        <w:tabs>
          <w:tab w:val="left" w:pos="8931"/>
        </w:tabs>
        <w:ind w:left="-426" w:right="587" w:firstLine="503"/>
        <w:jc w:val="center"/>
        <w:rPr>
          <w:rFonts w:eastAsia="Arial"/>
          <w:color w:val="005392"/>
          <w:sz w:val="28"/>
          <w:szCs w:val="28"/>
        </w:rPr>
      </w:pPr>
      <w:r w:rsidRPr="0012232E">
        <w:rPr>
          <w:rFonts w:eastAsia="Arial"/>
          <w:b/>
          <w:bCs/>
          <w:color w:val="005392"/>
          <w:spacing w:val="-4"/>
          <w:sz w:val="28"/>
          <w:szCs w:val="28"/>
        </w:rPr>
        <w:t>A</w:t>
      </w:r>
      <w:r w:rsidRPr="0012232E">
        <w:rPr>
          <w:rFonts w:eastAsia="Arial"/>
          <w:b/>
          <w:bCs/>
          <w:color w:val="005392"/>
          <w:sz w:val="28"/>
          <w:szCs w:val="28"/>
        </w:rPr>
        <w:t>p</w:t>
      </w:r>
      <w:r w:rsidRPr="0012232E">
        <w:rPr>
          <w:rFonts w:eastAsia="Arial"/>
          <w:b/>
          <w:bCs/>
          <w:color w:val="005392"/>
          <w:spacing w:val="-1"/>
          <w:sz w:val="28"/>
          <w:szCs w:val="28"/>
        </w:rPr>
        <w:t>p</w:t>
      </w:r>
      <w:r w:rsidRPr="0012232E">
        <w:rPr>
          <w:rFonts w:eastAsia="Arial"/>
          <w:b/>
          <w:bCs/>
          <w:color w:val="005392"/>
          <w:sz w:val="28"/>
          <w:szCs w:val="28"/>
        </w:rPr>
        <w:t>lica</w:t>
      </w:r>
      <w:r w:rsidRPr="0012232E">
        <w:rPr>
          <w:rFonts w:eastAsia="Arial"/>
          <w:b/>
          <w:bCs/>
          <w:color w:val="005392"/>
          <w:spacing w:val="-1"/>
          <w:sz w:val="28"/>
          <w:szCs w:val="28"/>
        </w:rPr>
        <w:t>b</w:t>
      </w:r>
      <w:r w:rsidRPr="0012232E">
        <w:rPr>
          <w:rFonts w:eastAsia="Arial"/>
          <w:b/>
          <w:bCs/>
          <w:color w:val="005392"/>
          <w:sz w:val="28"/>
          <w:szCs w:val="28"/>
        </w:rPr>
        <w:t>le</w:t>
      </w:r>
      <w:r w:rsidRPr="0012232E">
        <w:rPr>
          <w:rFonts w:eastAsia="Arial"/>
          <w:b/>
          <w:bCs/>
          <w:color w:val="005392"/>
          <w:spacing w:val="-1"/>
          <w:sz w:val="28"/>
          <w:szCs w:val="28"/>
        </w:rPr>
        <w:t xml:space="preserve"> </w:t>
      </w:r>
      <w:r w:rsidRPr="0012232E">
        <w:rPr>
          <w:rFonts w:eastAsia="Arial"/>
          <w:b/>
          <w:bCs/>
          <w:color w:val="005392"/>
          <w:sz w:val="28"/>
          <w:szCs w:val="28"/>
        </w:rPr>
        <w:t xml:space="preserve">to </w:t>
      </w:r>
      <w:r w:rsidRPr="0012232E">
        <w:rPr>
          <w:rFonts w:eastAsia="Arial"/>
          <w:b/>
          <w:bCs/>
          <w:color w:val="005392"/>
          <w:spacing w:val="-2"/>
          <w:sz w:val="28"/>
          <w:szCs w:val="28"/>
        </w:rPr>
        <w:t>Foundation Dentists</w:t>
      </w:r>
      <w:r w:rsidRPr="0012232E">
        <w:rPr>
          <w:rFonts w:eastAsia="Arial"/>
          <w:b/>
          <w:bCs/>
          <w:color w:val="005392"/>
          <w:sz w:val="28"/>
          <w:szCs w:val="28"/>
        </w:rPr>
        <w:t xml:space="preserve"> ta</w:t>
      </w:r>
      <w:r w:rsidRPr="0012232E">
        <w:rPr>
          <w:rFonts w:eastAsia="Arial"/>
          <w:b/>
          <w:bCs/>
          <w:color w:val="005392"/>
          <w:spacing w:val="-3"/>
          <w:sz w:val="28"/>
          <w:szCs w:val="28"/>
        </w:rPr>
        <w:t>k</w:t>
      </w:r>
      <w:r w:rsidRPr="0012232E">
        <w:rPr>
          <w:rFonts w:eastAsia="Arial"/>
          <w:b/>
          <w:bCs/>
          <w:color w:val="005392"/>
          <w:sz w:val="28"/>
          <w:szCs w:val="28"/>
        </w:rPr>
        <w:t>i</w:t>
      </w:r>
      <w:r w:rsidRPr="0012232E">
        <w:rPr>
          <w:rFonts w:eastAsia="Arial"/>
          <w:b/>
          <w:bCs/>
          <w:color w:val="005392"/>
          <w:spacing w:val="-1"/>
          <w:sz w:val="28"/>
          <w:szCs w:val="28"/>
        </w:rPr>
        <w:t>n</w:t>
      </w:r>
      <w:r w:rsidRPr="0012232E">
        <w:rPr>
          <w:rFonts w:eastAsia="Arial"/>
          <w:b/>
          <w:bCs/>
          <w:color w:val="005392"/>
          <w:sz w:val="28"/>
          <w:szCs w:val="28"/>
        </w:rPr>
        <w:t xml:space="preserve">g </w:t>
      </w:r>
      <w:r w:rsidRPr="0012232E">
        <w:rPr>
          <w:rFonts w:eastAsia="Arial"/>
          <w:b/>
          <w:bCs/>
          <w:color w:val="005392"/>
          <w:spacing w:val="-1"/>
          <w:sz w:val="28"/>
          <w:szCs w:val="28"/>
        </w:rPr>
        <w:t>u</w:t>
      </w:r>
      <w:r w:rsidRPr="0012232E">
        <w:rPr>
          <w:rFonts w:eastAsia="Arial"/>
          <w:b/>
          <w:bCs/>
          <w:color w:val="005392"/>
          <w:sz w:val="28"/>
          <w:szCs w:val="28"/>
        </w:rPr>
        <w:t>p a</w:t>
      </w:r>
      <w:r w:rsidRPr="0012232E">
        <w:rPr>
          <w:rFonts w:eastAsia="Arial"/>
          <w:b/>
          <w:bCs/>
          <w:color w:val="005392"/>
          <w:spacing w:val="-1"/>
          <w:sz w:val="28"/>
          <w:szCs w:val="28"/>
        </w:rPr>
        <w:t>p</w:t>
      </w:r>
      <w:r w:rsidRPr="0012232E">
        <w:rPr>
          <w:rFonts w:eastAsia="Arial"/>
          <w:b/>
          <w:bCs/>
          <w:color w:val="005392"/>
          <w:spacing w:val="-4"/>
          <w:sz w:val="28"/>
          <w:szCs w:val="28"/>
        </w:rPr>
        <w:t>p</w:t>
      </w:r>
      <w:r w:rsidRPr="0012232E">
        <w:rPr>
          <w:rFonts w:eastAsia="Arial"/>
          <w:b/>
          <w:bCs/>
          <w:color w:val="005392"/>
          <w:spacing w:val="-1"/>
          <w:sz w:val="28"/>
          <w:szCs w:val="28"/>
        </w:rPr>
        <w:t>o</w:t>
      </w:r>
      <w:r w:rsidRPr="0012232E">
        <w:rPr>
          <w:rFonts w:eastAsia="Arial"/>
          <w:b/>
          <w:bCs/>
          <w:color w:val="005392"/>
          <w:sz w:val="28"/>
          <w:szCs w:val="28"/>
        </w:rPr>
        <w:t>i</w:t>
      </w:r>
      <w:r w:rsidRPr="0012232E">
        <w:rPr>
          <w:rFonts w:eastAsia="Arial"/>
          <w:b/>
          <w:bCs/>
          <w:color w:val="005392"/>
          <w:spacing w:val="-1"/>
          <w:sz w:val="28"/>
          <w:szCs w:val="28"/>
        </w:rPr>
        <w:t>n</w:t>
      </w:r>
      <w:r w:rsidRPr="0012232E">
        <w:rPr>
          <w:rFonts w:eastAsia="Arial"/>
          <w:b/>
          <w:bCs/>
          <w:color w:val="005392"/>
          <w:sz w:val="28"/>
          <w:szCs w:val="28"/>
        </w:rPr>
        <w:t>tme</w:t>
      </w:r>
      <w:r w:rsidRPr="0012232E">
        <w:rPr>
          <w:rFonts w:eastAsia="Arial"/>
          <w:b/>
          <w:bCs/>
          <w:color w:val="005392"/>
          <w:spacing w:val="-1"/>
          <w:sz w:val="28"/>
          <w:szCs w:val="28"/>
        </w:rPr>
        <w:t>n</w:t>
      </w:r>
      <w:r w:rsidRPr="0012232E">
        <w:rPr>
          <w:rFonts w:eastAsia="Arial"/>
          <w:b/>
          <w:bCs/>
          <w:color w:val="005392"/>
          <w:sz w:val="28"/>
          <w:szCs w:val="28"/>
        </w:rPr>
        <w:t>ts</w:t>
      </w:r>
      <w:r w:rsidRPr="0012232E">
        <w:rPr>
          <w:rFonts w:eastAsia="Arial"/>
          <w:b/>
          <w:bCs/>
          <w:color w:val="005392"/>
          <w:spacing w:val="-1"/>
          <w:sz w:val="28"/>
          <w:szCs w:val="28"/>
        </w:rPr>
        <w:t xml:space="preserve"> </w:t>
      </w:r>
      <w:r w:rsidRPr="0012232E">
        <w:rPr>
          <w:rFonts w:eastAsia="Arial"/>
          <w:b/>
          <w:bCs/>
          <w:color w:val="005392"/>
          <w:sz w:val="28"/>
          <w:szCs w:val="28"/>
        </w:rPr>
        <w:t xml:space="preserve">in </w:t>
      </w:r>
      <w:r w:rsidRPr="0012232E">
        <w:rPr>
          <w:rFonts w:eastAsia="Arial"/>
          <w:b/>
          <w:bCs/>
          <w:color w:val="005392"/>
          <w:spacing w:val="-1"/>
          <w:sz w:val="28"/>
          <w:szCs w:val="28"/>
        </w:rPr>
        <w:t>Dental Foundation Training</w:t>
      </w:r>
      <w:r w:rsidRPr="0012232E">
        <w:rPr>
          <w:rFonts w:eastAsia="Arial"/>
          <w:b/>
          <w:bCs/>
          <w:color w:val="005392"/>
          <w:sz w:val="28"/>
          <w:szCs w:val="28"/>
        </w:rPr>
        <w:t xml:space="preserve"> </w:t>
      </w:r>
      <w:r w:rsidRPr="0012232E">
        <w:rPr>
          <w:rFonts w:eastAsia="Arial"/>
          <w:b/>
          <w:bCs/>
          <w:color w:val="005392"/>
          <w:spacing w:val="5"/>
          <w:sz w:val="28"/>
          <w:szCs w:val="28"/>
        </w:rPr>
        <w:t>w</w:t>
      </w:r>
      <w:r w:rsidRPr="0012232E">
        <w:rPr>
          <w:rFonts w:eastAsia="Arial"/>
          <w:b/>
          <w:bCs/>
          <w:color w:val="005392"/>
          <w:spacing w:val="-4"/>
          <w:sz w:val="28"/>
          <w:szCs w:val="28"/>
        </w:rPr>
        <w:t>h</w:t>
      </w:r>
      <w:r w:rsidRPr="0012232E">
        <w:rPr>
          <w:rFonts w:eastAsia="Arial"/>
          <w:b/>
          <w:bCs/>
          <w:color w:val="005392"/>
          <w:spacing w:val="-1"/>
          <w:sz w:val="28"/>
          <w:szCs w:val="28"/>
        </w:rPr>
        <w:t>i</w:t>
      </w:r>
      <w:r w:rsidRPr="0012232E">
        <w:rPr>
          <w:rFonts w:eastAsia="Arial"/>
          <w:b/>
          <w:bCs/>
          <w:color w:val="005392"/>
          <w:sz w:val="28"/>
          <w:szCs w:val="28"/>
        </w:rPr>
        <w:t>ch c</w:t>
      </w:r>
      <w:r w:rsidRPr="0012232E">
        <w:rPr>
          <w:rFonts w:eastAsia="Arial"/>
          <w:b/>
          <w:bCs/>
          <w:color w:val="005392"/>
          <w:spacing w:val="-1"/>
          <w:sz w:val="28"/>
          <w:szCs w:val="28"/>
        </w:rPr>
        <w:t>o</w:t>
      </w:r>
      <w:r w:rsidRPr="0012232E">
        <w:rPr>
          <w:rFonts w:eastAsia="Arial"/>
          <w:b/>
          <w:bCs/>
          <w:color w:val="005392"/>
          <w:sz w:val="28"/>
          <w:szCs w:val="28"/>
        </w:rPr>
        <w:t>mme</w:t>
      </w:r>
      <w:r w:rsidRPr="0012232E">
        <w:rPr>
          <w:rFonts w:eastAsia="Arial"/>
          <w:b/>
          <w:bCs/>
          <w:color w:val="005392"/>
          <w:spacing w:val="-1"/>
          <w:sz w:val="28"/>
          <w:szCs w:val="28"/>
        </w:rPr>
        <w:t>n</w:t>
      </w:r>
      <w:r w:rsidRPr="0012232E">
        <w:rPr>
          <w:rFonts w:eastAsia="Arial"/>
          <w:b/>
          <w:bCs/>
          <w:color w:val="005392"/>
          <w:sz w:val="28"/>
          <w:szCs w:val="28"/>
        </w:rPr>
        <w:t>c</w:t>
      </w:r>
      <w:r w:rsidRPr="0012232E">
        <w:rPr>
          <w:rFonts w:eastAsia="Arial"/>
          <w:b/>
          <w:bCs/>
          <w:color w:val="005392"/>
          <w:spacing w:val="-1"/>
          <w:sz w:val="28"/>
          <w:szCs w:val="28"/>
        </w:rPr>
        <w:t>e</w:t>
      </w:r>
      <w:r w:rsidRPr="0012232E">
        <w:rPr>
          <w:rFonts w:eastAsia="Arial"/>
          <w:b/>
          <w:bCs/>
          <w:color w:val="005392"/>
          <w:sz w:val="28"/>
          <w:szCs w:val="28"/>
        </w:rPr>
        <w:t xml:space="preserve">d </w:t>
      </w:r>
      <w:r w:rsidRPr="0012232E">
        <w:rPr>
          <w:rFonts w:eastAsia="Arial"/>
          <w:b/>
          <w:bCs/>
          <w:color w:val="005392"/>
          <w:spacing w:val="-1"/>
          <w:sz w:val="28"/>
          <w:szCs w:val="28"/>
        </w:rPr>
        <w:t>o</w:t>
      </w:r>
      <w:r w:rsidRPr="0012232E">
        <w:rPr>
          <w:rFonts w:eastAsia="Arial"/>
          <w:b/>
          <w:bCs/>
          <w:color w:val="005392"/>
          <w:sz w:val="28"/>
          <w:szCs w:val="28"/>
        </w:rPr>
        <w:t xml:space="preserve">n </w:t>
      </w:r>
      <w:r w:rsidRPr="0012232E">
        <w:rPr>
          <w:rFonts w:eastAsia="Arial"/>
          <w:b/>
          <w:bCs/>
          <w:color w:val="005392"/>
          <w:spacing w:val="-1"/>
          <w:sz w:val="28"/>
          <w:szCs w:val="28"/>
        </w:rPr>
        <w:t>o</w:t>
      </w:r>
      <w:r w:rsidRPr="0012232E">
        <w:rPr>
          <w:rFonts w:eastAsia="Arial"/>
          <w:b/>
          <w:bCs/>
          <w:color w:val="005392"/>
          <w:sz w:val="28"/>
          <w:szCs w:val="28"/>
        </w:rPr>
        <w:t>r</w:t>
      </w:r>
      <w:r w:rsidRPr="0012232E">
        <w:rPr>
          <w:rFonts w:eastAsia="Arial"/>
          <w:b/>
          <w:bCs/>
          <w:color w:val="005392"/>
          <w:spacing w:val="2"/>
          <w:sz w:val="28"/>
          <w:szCs w:val="28"/>
        </w:rPr>
        <w:t xml:space="preserve"> </w:t>
      </w:r>
      <w:r w:rsidRPr="0012232E">
        <w:rPr>
          <w:rFonts w:eastAsia="Arial"/>
          <w:b/>
          <w:bCs/>
          <w:color w:val="005392"/>
          <w:spacing w:val="-2"/>
          <w:sz w:val="28"/>
          <w:szCs w:val="28"/>
        </w:rPr>
        <w:t>a</w:t>
      </w:r>
      <w:r w:rsidRPr="0012232E">
        <w:rPr>
          <w:rFonts w:eastAsia="Arial"/>
          <w:b/>
          <w:bCs/>
          <w:color w:val="005392"/>
          <w:sz w:val="28"/>
          <w:szCs w:val="28"/>
        </w:rPr>
        <w:t>fter 1</w:t>
      </w:r>
      <w:r w:rsidRPr="0012232E">
        <w:rPr>
          <w:rFonts w:eastAsia="Arial"/>
          <w:b/>
          <w:bCs/>
          <w:color w:val="005392"/>
          <w:spacing w:val="-1"/>
          <w:sz w:val="28"/>
          <w:szCs w:val="28"/>
        </w:rPr>
        <w:t xml:space="preserve"> </w:t>
      </w:r>
      <w:r w:rsidRPr="0012232E">
        <w:rPr>
          <w:rFonts w:eastAsia="Arial"/>
          <w:b/>
          <w:bCs/>
          <w:color w:val="005392"/>
          <w:sz w:val="28"/>
          <w:szCs w:val="28"/>
        </w:rPr>
        <w:t>September</w:t>
      </w:r>
      <w:r w:rsidRPr="0012232E">
        <w:rPr>
          <w:rFonts w:eastAsia="Arial"/>
          <w:b/>
          <w:bCs/>
          <w:color w:val="005392"/>
          <w:spacing w:val="2"/>
          <w:sz w:val="28"/>
          <w:szCs w:val="28"/>
        </w:rPr>
        <w:t xml:space="preserve"> </w:t>
      </w:r>
      <w:r w:rsidRPr="0012232E">
        <w:rPr>
          <w:rFonts w:eastAsia="Arial"/>
          <w:b/>
          <w:bCs/>
          <w:color w:val="005392"/>
          <w:sz w:val="28"/>
          <w:szCs w:val="28"/>
        </w:rPr>
        <w:t>2016</w:t>
      </w:r>
    </w:p>
    <w:p w:rsidR="007B060E" w:rsidRPr="0012232E" w:rsidRDefault="007B060E" w:rsidP="007B060E">
      <w:pPr>
        <w:spacing w:line="200" w:lineRule="exact"/>
        <w:rPr>
          <w:color w:val="005392"/>
          <w:sz w:val="20"/>
          <w:szCs w:val="20"/>
        </w:rPr>
      </w:pPr>
    </w:p>
    <w:p w:rsidR="00F84588" w:rsidRPr="0012232E" w:rsidRDefault="00F84588" w:rsidP="00F84588">
      <w:pPr>
        <w:widowControl w:val="0"/>
        <w:spacing w:before="10" w:after="240" w:line="180" w:lineRule="exact"/>
        <w:rPr>
          <w:bCs/>
          <w:color w:val="005392"/>
          <w:spacing w:val="1"/>
          <w:sz w:val="18"/>
          <w:szCs w:val="18"/>
        </w:rPr>
      </w:pPr>
    </w:p>
    <w:p w:rsidR="00F84588" w:rsidRPr="0012232E" w:rsidRDefault="00F84588" w:rsidP="00F84588">
      <w:pPr>
        <w:widowControl w:val="0"/>
        <w:spacing w:line="200" w:lineRule="exact"/>
        <w:rPr>
          <w:bCs/>
          <w:color w:val="005392"/>
          <w:spacing w:val="1"/>
          <w:sz w:val="20"/>
          <w:szCs w:val="20"/>
        </w:rPr>
      </w:pPr>
    </w:p>
    <w:p w:rsidR="00F84588" w:rsidRPr="0012232E" w:rsidRDefault="00F84588" w:rsidP="00F84588">
      <w:pPr>
        <w:widowControl w:val="0"/>
        <w:spacing w:line="200" w:lineRule="exact"/>
        <w:rPr>
          <w:bCs/>
          <w:color w:val="005392"/>
          <w:spacing w:val="1"/>
          <w:sz w:val="20"/>
          <w:szCs w:val="20"/>
        </w:rPr>
      </w:pPr>
    </w:p>
    <w:p w:rsidR="00F84588" w:rsidRPr="0012232E" w:rsidRDefault="00F84588" w:rsidP="00F84588">
      <w:pPr>
        <w:rPr>
          <w:color w:val="005392"/>
        </w:rPr>
      </w:pPr>
    </w:p>
    <w:p w:rsidR="00F84588" w:rsidRPr="0012232E" w:rsidRDefault="00F84588" w:rsidP="00F84588">
      <w:pPr>
        <w:rPr>
          <w:color w:val="005392"/>
        </w:rPr>
      </w:pPr>
    </w:p>
    <w:p w:rsidR="00F84588" w:rsidRPr="0012232E" w:rsidRDefault="00F84588" w:rsidP="00F84588">
      <w:pPr>
        <w:rPr>
          <w:color w:val="005392"/>
        </w:rPr>
      </w:pPr>
    </w:p>
    <w:p w:rsidR="00964AE0" w:rsidRDefault="00964AE0" w:rsidP="00F84588">
      <w:pPr>
        <w:jc w:val="center"/>
        <w:rPr>
          <w:b/>
          <w:color w:val="005392"/>
          <w:sz w:val="56"/>
          <w:szCs w:val="56"/>
        </w:rPr>
      </w:pPr>
      <w:r>
        <w:rPr>
          <w:b/>
          <w:color w:val="005392"/>
          <w:sz w:val="56"/>
          <w:szCs w:val="56"/>
        </w:rPr>
        <w:t>Supplement 3</w:t>
      </w:r>
    </w:p>
    <w:p w:rsidR="00964AE0" w:rsidRDefault="00964AE0" w:rsidP="00F84588">
      <w:pPr>
        <w:jc w:val="center"/>
        <w:rPr>
          <w:b/>
          <w:color w:val="005392"/>
          <w:sz w:val="56"/>
          <w:szCs w:val="56"/>
        </w:rPr>
      </w:pPr>
    </w:p>
    <w:p w:rsidR="00F84588" w:rsidRPr="0012232E" w:rsidRDefault="00F84588" w:rsidP="00F84588">
      <w:pPr>
        <w:jc w:val="center"/>
        <w:rPr>
          <w:b/>
          <w:color w:val="005392"/>
          <w:sz w:val="56"/>
          <w:szCs w:val="56"/>
        </w:rPr>
      </w:pPr>
      <w:r w:rsidRPr="0012232E">
        <w:rPr>
          <w:b/>
          <w:color w:val="005392"/>
          <w:sz w:val="56"/>
          <w:szCs w:val="56"/>
        </w:rPr>
        <w:t xml:space="preserve">Guidance for </w:t>
      </w:r>
    </w:p>
    <w:p w:rsidR="00F84588" w:rsidRPr="0012232E" w:rsidRDefault="003207C0" w:rsidP="00F84588">
      <w:pPr>
        <w:jc w:val="center"/>
        <w:rPr>
          <w:b/>
          <w:color w:val="005392"/>
          <w:sz w:val="56"/>
          <w:szCs w:val="56"/>
        </w:rPr>
      </w:pPr>
      <w:r>
        <w:rPr>
          <w:b/>
          <w:color w:val="005392"/>
          <w:sz w:val="56"/>
          <w:szCs w:val="56"/>
        </w:rPr>
        <w:t xml:space="preserve">RCP </w:t>
      </w:r>
      <w:bookmarkStart w:id="0" w:name="_GoBack"/>
      <w:bookmarkEnd w:id="0"/>
      <w:r>
        <w:rPr>
          <w:b/>
          <w:color w:val="005392"/>
          <w:sz w:val="56"/>
          <w:szCs w:val="56"/>
        </w:rPr>
        <w:t>Panels</w:t>
      </w:r>
    </w:p>
    <w:p w:rsidR="00F84588" w:rsidRPr="0012232E" w:rsidRDefault="00F84588" w:rsidP="00F84588">
      <w:pPr>
        <w:rPr>
          <w:color w:val="005392"/>
        </w:rPr>
      </w:pPr>
    </w:p>
    <w:p w:rsidR="00F84588" w:rsidRPr="0012232E" w:rsidRDefault="00F84588" w:rsidP="00F84588">
      <w:pPr>
        <w:rPr>
          <w:color w:val="005392"/>
        </w:rPr>
      </w:pPr>
    </w:p>
    <w:p w:rsidR="00F84588" w:rsidRPr="0012232E" w:rsidRDefault="00F84588" w:rsidP="00F84588">
      <w:pPr>
        <w:rPr>
          <w:color w:val="005392"/>
        </w:rPr>
      </w:pPr>
    </w:p>
    <w:p w:rsidR="00F84588" w:rsidRPr="0012232E" w:rsidRDefault="00F84588" w:rsidP="00F84588">
      <w:pPr>
        <w:rPr>
          <w:color w:val="005392"/>
        </w:rPr>
      </w:pPr>
    </w:p>
    <w:p w:rsidR="00F84588" w:rsidRPr="0012232E" w:rsidRDefault="00F84588" w:rsidP="00F84588">
      <w:pPr>
        <w:rPr>
          <w:color w:val="005392"/>
        </w:rPr>
      </w:pPr>
    </w:p>
    <w:p w:rsidR="00F84588" w:rsidRPr="0012232E" w:rsidRDefault="00F84588" w:rsidP="00F84588">
      <w:pPr>
        <w:rPr>
          <w:color w:val="005392"/>
        </w:rPr>
      </w:pPr>
    </w:p>
    <w:p w:rsidR="00F84588" w:rsidRPr="0012232E" w:rsidRDefault="00F84588" w:rsidP="00F84588">
      <w:pPr>
        <w:rPr>
          <w:color w:val="005392"/>
        </w:rPr>
      </w:pPr>
    </w:p>
    <w:p w:rsidR="00F84588" w:rsidRPr="0012232E" w:rsidRDefault="00F84588" w:rsidP="00F84588">
      <w:pPr>
        <w:rPr>
          <w:color w:val="005392"/>
        </w:rPr>
      </w:pPr>
    </w:p>
    <w:p w:rsidR="007B060E" w:rsidRPr="0012232E" w:rsidRDefault="007B060E" w:rsidP="00F84588">
      <w:pPr>
        <w:jc w:val="right"/>
        <w:rPr>
          <w:b/>
          <w:color w:val="005392"/>
          <w:sz w:val="44"/>
          <w:szCs w:val="44"/>
        </w:rPr>
      </w:pPr>
      <w:r w:rsidRPr="0012232E">
        <w:rPr>
          <w:b/>
          <w:color w:val="005392"/>
          <w:sz w:val="44"/>
          <w:szCs w:val="44"/>
        </w:rPr>
        <w:t>The Dental Blue Guide</w:t>
      </w:r>
    </w:p>
    <w:p w:rsidR="00F84588" w:rsidRPr="0012232E" w:rsidRDefault="008904DB" w:rsidP="00F84588">
      <w:pPr>
        <w:jc w:val="right"/>
        <w:rPr>
          <w:b/>
          <w:color w:val="005392"/>
          <w:sz w:val="44"/>
          <w:szCs w:val="44"/>
        </w:rPr>
      </w:pPr>
      <w:r w:rsidRPr="0012232E">
        <w:rPr>
          <w:b/>
          <w:color w:val="005392"/>
          <w:sz w:val="44"/>
          <w:szCs w:val="44"/>
        </w:rPr>
        <w:t xml:space="preserve">September </w:t>
      </w:r>
      <w:r w:rsidR="00F84588" w:rsidRPr="0012232E">
        <w:rPr>
          <w:b/>
          <w:color w:val="005392"/>
          <w:sz w:val="44"/>
          <w:szCs w:val="44"/>
        </w:rPr>
        <w:t>2016</w:t>
      </w:r>
    </w:p>
    <w:p w:rsidR="00F84588" w:rsidRDefault="00F84588">
      <w:pPr>
        <w:rPr>
          <w:b/>
        </w:rPr>
      </w:pPr>
    </w:p>
    <w:p w:rsidR="007B060E" w:rsidRDefault="007B060E" w:rsidP="003E484C">
      <w:pPr>
        <w:jc w:val="center"/>
        <w:rPr>
          <w:b/>
        </w:rPr>
        <w:sectPr w:rsidR="007B060E" w:rsidSect="007B060E">
          <w:headerReference w:type="even" r:id="rId9"/>
          <w:headerReference w:type="default" r:id="rId10"/>
          <w:footerReference w:type="even" r:id="rId11"/>
          <w:footerReference w:type="default" r:id="rId12"/>
          <w:headerReference w:type="first" r:id="rId13"/>
          <w:footerReference w:type="first" r:id="rId14"/>
          <w:pgSz w:w="11906" w:h="16838"/>
          <w:pgMar w:top="1480" w:right="618" w:bottom="278" w:left="1140" w:header="709" w:footer="709" w:gutter="0"/>
          <w:pgNumType w:start="1"/>
          <w:cols w:space="708"/>
          <w:docGrid w:linePitch="360"/>
        </w:sectPr>
      </w:pPr>
    </w:p>
    <w:p w:rsidR="00442F1D" w:rsidRPr="003E484C" w:rsidRDefault="00442F1D" w:rsidP="003E484C">
      <w:pPr>
        <w:jc w:val="center"/>
        <w:rPr>
          <w:b/>
          <w:sz w:val="28"/>
          <w:szCs w:val="28"/>
        </w:rPr>
      </w:pPr>
      <w:r>
        <w:rPr>
          <w:b/>
        </w:rPr>
        <w:lastRenderedPageBreak/>
        <w:br w:type="page"/>
      </w:r>
      <w:r w:rsidR="003E484C" w:rsidRPr="003E484C">
        <w:rPr>
          <w:b/>
        </w:rPr>
        <w:lastRenderedPageBreak/>
        <w:t>CONTENTS</w:t>
      </w:r>
    </w:p>
    <w:p w:rsidR="003E484C" w:rsidRDefault="003E484C">
      <w:pPr>
        <w:rPr>
          <w:b/>
        </w:rPr>
      </w:pPr>
    </w:p>
    <w:tbl>
      <w:tblPr>
        <w:tblStyle w:val="TableGrid"/>
        <w:tblW w:w="0" w:type="auto"/>
        <w:tblInd w:w="1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67"/>
      </w:tblGrid>
      <w:tr w:rsidR="003E484C" w:rsidTr="00203772">
        <w:tc>
          <w:tcPr>
            <w:tcW w:w="4961" w:type="dxa"/>
          </w:tcPr>
          <w:p w:rsidR="003E484C" w:rsidRPr="00F45B69" w:rsidRDefault="003E484C" w:rsidP="00FB2A4F">
            <w:pPr>
              <w:spacing w:before="40" w:after="40"/>
            </w:pPr>
            <w:r w:rsidRPr="00F45B69">
              <w:rPr>
                <w:b/>
              </w:rPr>
              <w:t>Interim Reviews</w:t>
            </w:r>
          </w:p>
        </w:tc>
        <w:tc>
          <w:tcPr>
            <w:tcW w:w="567" w:type="dxa"/>
            <w:vAlign w:val="center"/>
          </w:tcPr>
          <w:p w:rsidR="003E484C" w:rsidRPr="00F45B69" w:rsidRDefault="003E484C" w:rsidP="00FB2A4F">
            <w:pPr>
              <w:spacing w:before="40" w:after="40"/>
            </w:pPr>
          </w:p>
        </w:tc>
      </w:tr>
      <w:tr w:rsidR="003E484C" w:rsidTr="00203772">
        <w:tc>
          <w:tcPr>
            <w:tcW w:w="4961" w:type="dxa"/>
          </w:tcPr>
          <w:p w:rsidR="003E484C" w:rsidRPr="00F45B69" w:rsidRDefault="007D6CEF" w:rsidP="00FB2A4F">
            <w:pPr>
              <w:spacing w:before="40" w:after="40"/>
            </w:pPr>
            <w:hyperlink w:anchor="IRCPPurpose" w:history="1">
              <w:r w:rsidR="00472123" w:rsidRPr="00630294">
                <w:rPr>
                  <w:rStyle w:val="Hyperlink"/>
                </w:rPr>
                <w:t>Purpose of Interim RCP Panel</w:t>
              </w:r>
            </w:hyperlink>
            <w:r w:rsidR="00F45B69">
              <w:t xml:space="preserve"> …………………</w:t>
            </w:r>
            <w:r w:rsidR="00E76C5F">
              <w:t>..</w:t>
            </w:r>
          </w:p>
        </w:tc>
        <w:tc>
          <w:tcPr>
            <w:tcW w:w="567" w:type="dxa"/>
            <w:vAlign w:val="center"/>
          </w:tcPr>
          <w:p w:rsidR="003E484C" w:rsidRPr="00F45B69" w:rsidRDefault="00E76C5F" w:rsidP="00FB2A4F">
            <w:pPr>
              <w:spacing w:before="40" w:after="40"/>
            </w:pPr>
            <w:r>
              <w:t>3</w:t>
            </w:r>
          </w:p>
        </w:tc>
      </w:tr>
      <w:tr w:rsidR="003E484C" w:rsidTr="00203772">
        <w:tc>
          <w:tcPr>
            <w:tcW w:w="4961" w:type="dxa"/>
          </w:tcPr>
          <w:p w:rsidR="003E484C" w:rsidRPr="00F45B69" w:rsidRDefault="007D6CEF" w:rsidP="00FB2A4F">
            <w:pPr>
              <w:spacing w:before="40" w:after="40"/>
            </w:pPr>
            <w:hyperlink w:anchor="IRCPSRO" w:history="1">
              <w:r w:rsidR="00472123" w:rsidRPr="00630294">
                <w:rPr>
                  <w:rStyle w:val="Hyperlink"/>
                </w:rPr>
                <w:t>Suggested Review Order</w:t>
              </w:r>
            </w:hyperlink>
            <w:r w:rsidR="00F45B69">
              <w:t xml:space="preserve"> ………………………</w:t>
            </w:r>
            <w:r w:rsidR="00E76C5F">
              <w:t>…</w:t>
            </w:r>
          </w:p>
        </w:tc>
        <w:tc>
          <w:tcPr>
            <w:tcW w:w="567" w:type="dxa"/>
            <w:vAlign w:val="center"/>
          </w:tcPr>
          <w:p w:rsidR="003E484C" w:rsidRPr="00F45B69" w:rsidRDefault="00E76C5F" w:rsidP="00FB2A4F">
            <w:pPr>
              <w:spacing w:before="40" w:after="40"/>
            </w:pPr>
            <w:r>
              <w:t>3</w:t>
            </w:r>
          </w:p>
        </w:tc>
      </w:tr>
      <w:tr w:rsidR="003E484C" w:rsidTr="00203772">
        <w:tc>
          <w:tcPr>
            <w:tcW w:w="4961" w:type="dxa"/>
          </w:tcPr>
          <w:p w:rsidR="003E484C" w:rsidRPr="00F45B69" w:rsidRDefault="007D6CEF" w:rsidP="00FB2A4F">
            <w:pPr>
              <w:spacing w:before="40" w:after="40"/>
            </w:pPr>
            <w:hyperlink w:anchor="IRCPRep" w:history="1">
              <w:r w:rsidR="00472123" w:rsidRPr="00630294">
                <w:rPr>
                  <w:rStyle w:val="Hyperlink"/>
                </w:rPr>
                <w:t>Interim RCP Panel Report</w:t>
              </w:r>
            </w:hyperlink>
            <w:r w:rsidR="00F45B69">
              <w:t xml:space="preserve"> ……………………</w:t>
            </w:r>
            <w:r w:rsidR="00E76C5F">
              <w:t>….</w:t>
            </w:r>
          </w:p>
        </w:tc>
        <w:tc>
          <w:tcPr>
            <w:tcW w:w="567" w:type="dxa"/>
            <w:vAlign w:val="center"/>
          </w:tcPr>
          <w:p w:rsidR="003E484C" w:rsidRPr="00F45B69" w:rsidRDefault="00E76C5F" w:rsidP="00FB2A4F">
            <w:pPr>
              <w:spacing w:before="40" w:after="40"/>
            </w:pPr>
            <w:r>
              <w:t>3</w:t>
            </w:r>
          </w:p>
        </w:tc>
      </w:tr>
      <w:tr w:rsidR="00472123" w:rsidTr="00203772">
        <w:tc>
          <w:tcPr>
            <w:tcW w:w="4961" w:type="dxa"/>
          </w:tcPr>
          <w:p w:rsidR="00472123" w:rsidRPr="00F45B69" w:rsidRDefault="007D6CEF" w:rsidP="00FB2A4F">
            <w:pPr>
              <w:spacing w:before="40" w:after="40"/>
            </w:pPr>
            <w:hyperlink w:anchor="IRCPAOs" w:history="1">
              <w:r w:rsidR="00472123" w:rsidRPr="00630294">
                <w:rPr>
                  <w:rStyle w:val="Hyperlink"/>
                </w:rPr>
                <w:t>Available Outcomes</w:t>
              </w:r>
            </w:hyperlink>
            <w:r w:rsidR="00E76C5F">
              <w:t xml:space="preserve"> ………………………………</w:t>
            </w:r>
          </w:p>
        </w:tc>
        <w:tc>
          <w:tcPr>
            <w:tcW w:w="567" w:type="dxa"/>
            <w:vAlign w:val="center"/>
          </w:tcPr>
          <w:p w:rsidR="00472123" w:rsidRPr="00F45B69" w:rsidRDefault="00E76C5F" w:rsidP="00FB2A4F">
            <w:pPr>
              <w:spacing w:before="40" w:after="40"/>
            </w:pPr>
            <w:r>
              <w:t>4</w:t>
            </w:r>
          </w:p>
        </w:tc>
      </w:tr>
      <w:tr w:rsidR="003E484C" w:rsidTr="00203772">
        <w:tc>
          <w:tcPr>
            <w:tcW w:w="4961" w:type="dxa"/>
          </w:tcPr>
          <w:p w:rsidR="003E484C" w:rsidRPr="00F45B69" w:rsidRDefault="007D6CEF" w:rsidP="00FB2A4F">
            <w:pPr>
              <w:spacing w:before="40" w:after="40"/>
            </w:pPr>
            <w:hyperlink w:anchor="IRCPAdd" w:history="1">
              <w:r w:rsidR="00472123" w:rsidRPr="00630294">
                <w:rPr>
                  <w:rStyle w:val="Hyperlink"/>
                </w:rPr>
                <w:t>Additional Information</w:t>
              </w:r>
            </w:hyperlink>
            <w:r w:rsidR="00E76C5F">
              <w:t xml:space="preserve"> …………………………….</w:t>
            </w:r>
          </w:p>
        </w:tc>
        <w:tc>
          <w:tcPr>
            <w:tcW w:w="567" w:type="dxa"/>
            <w:vAlign w:val="center"/>
          </w:tcPr>
          <w:p w:rsidR="003E484C" w:rsidRPr="00F45B69" w:rsidRDefault="00E76C5F" w:rsidP="00FB2A4F">
            <w:pPr>
              <w:spacing w:before="40" w:after="40"/>
            </w:pPr>
            <w:r>
              <w:t>4</w:t>
            </w:r>
          </w:p>
        </w:tc>
      </w:tr>
      <w:tr w:rsidR="003E484C" w:rsidTr="00203772">
        <w:tc>
          <w:tcPr>
            <w:tcW w:w="4961" w:type="dxa"/>
          </w:tcPr>
          <w:p w:rsidR="003E484C" w:rsidRPr="00F45B69" w:rsidRDefault="003E484C" w:rsidP="00FB2A4F">
            <w:pPr>
              <w:spacing w:before="40" w:after="40"/>
            </w:pPr>
          </w:p>
        </w:tc>
        <w:tc>
          <w:tcPr>
            <w:tcW w:w="567" w:type="dxa"/>
            <w:vAlign w:val="center"/>
          </w:tcPr>
          <w:p w:rsidR="003E484C" w:rsidRPr="00F45B69" w:rsidRDefault="003E484C" w:rsidP="00FB2A4F">
            <w:pPr>
              <w:spacing w:before="40" w:after="40"/>
            </w:pPr>
          </w:p>
        </w:tc>
      </w:tr>
      <w:tr w:rsidR="003E484C" w:rsidTr="00203772">
        <w:tc>
          <w:tcPr>
            <w:tcW w:w="4961" w:type="dxa"/>
          </w:tcPr>
          <w:p w:rsidR="003E484C" w:rsidRPr="00F45B69" w:rsidRDefault="00472123" w:rsidP="00FB2A4F">
            <w:pPr>
              <w:spacing w:before="40" w:after="40"/>
            </w:pPr>
            <w:r w:rsidRPr="00F45B69">
              <w:rPr>
                <w:b/>
              </w:rPr>
              <w:t>Final Reviews Stage 1</w:t>
            </w:r>
          </w:p>
        </w:tc>
        <w:tc>
          <w:tcPr>
            <w:tcW w:w="567" w:type="dxa"/>
            <w:vAlign w:val="center"/>
          </w:tcPr>
          <w:p w:rsidR="003E484C" w:rsidRPr="00F45B69" w:rsidRDefault="003E484C" w:rsidP="00FB2A4F">
            <w:pPr>
              <w:spacing w:before="40" w:after="40"/>
            </w:pPr>
          </w:p>
        </w:tc>
      </w:tr>
      <w:tr w:rsidR="00472123" w:rsidTr="00203772">
        <w:tc>
          <w:tcPr>
            <w:tcW w:w="4961" w:type="dxa"/>
          </w:tcPr>
          <w:p w:rsidR="00472123" w:rsidRPr="00F45B69" w:rsidRDefault="007D6CEF" w:rsidP="00FB2A4F">
            <w:pPr>
              <w:spacing w:before="40" w:after="40"/>
            </w:pPr>
            <w:hyperlink w:anchor="FRCP1Purpose" w:history="1">
              <w:r w:rsidR="00472123" w:rsidRPr="00630294">
                <w:rPr>
                  <w:rStyle w:val="Hyperlink"/>
                </w:rPr>
                <w:t>Purpose of Final RCP Stage 1 Panel</w:t>
              </w:r>
            </w:hyperlink>
            <w:r w:rsidR="00E76C5F">
              <w:t xml:space="preserve"> ……………</w:t>
            </w:r>
          </w:p>
        </w:tc>
        <w:tc>
          <w:tcPr>
            <w:tcW w:w="567" w:type="dxa"/>
            <w:vAlign w:val="center"/>
          </w:tcPr>
          <w:p w:rsidR="00472123" w:rsidRPr="00F45B69" w:rsidRDefault="00E76C5F" w:rsidP="00FB2A4F">
            <w:pPr>
              <w:spacing w:before="40" w:after="40"/>
            </w:pPr>
            <w:r>
              <w:t>5</w:t>
            </w:r>
          </w:p>
        </w:tc>
      </w:tr>
      <w:tr w:rsidR="00472123" w:rsidTr="00203772">
        <w:tc>
          <w:tcPr>
            <w:tcW w:w="4961" w:type="dxa"/>
          </w:tcPr>
          <w:p w:rsidR="00472123" w:rsidRPr="00F45B69" w:rsidRDefault="007D6CEF" w:rsidP="00FB2A4F">
            <w:pPr>
              <w:spacing w:before="40" w:after="40"/>
            </w:pPr>
            <w:hyperlink w:anchor="FRCP1SRO" w:history="1">
              <w:r w:rsidR="00472123" w:rsidRPr="00630294">
                <w:rPr>
                  <w:rStyle w:val="Hyperlink"/>
                </w:rPr>
                <w:t>Suggested Review Order</w:t>
              </w:r>
            </w:hyperlink>
            <w:r w:rsidR="00E76C5F">
              <w:t xml:space="preserve"> …………………………</w:t>
            </w:r>
          </w:p>
        </w:tc>
        <w:tc>
          <w:tcPr>
            <w:tcW w:w="567" w:type="dxa"/>
            <w:vAlign w:val="center"/>
          </w:tcPr>
          <w:p w:rsidR="00472123" w:rsidRPr="00F45B69" w:rsidRDefault="00E76C5F" w:rsidP="00FB2A4F">
            <w:pPr>
              <w:spacing w:before="40" w:after="40"/>
            </w:pPr>
            <w:r>
              <w:t>5</w:t>
            </w:r>
          </w:p>
        </w:tc>
      </w:tr>
      <w:tr w:rsidR="00472123" w:rsidTr="00203772">
        <w:tc>
          <w:tcPr>
            <w:tcW w:w="4961" w:type="dxa"/>
          </w:tcPr>
          <w:p w:rsidR="00472123" w:rsidRPr="00F45B69" w:rsidRDefault="007D6CEF" w:rsidP="00FB2A4F">
            <w:pPr>
              <w:spacing w:before="40" w:after="40"/>
            </w:pPr>
            <w:hyperlink w:anchor="FRCP1Rep" w:history="1">
              <w:r w:rsidR="00472123" w:rsidRPr="00630294">
                <w:rPr>
                  <w:rStyle w:val="Hyperlink"/>
                </w:rPr>
                <w:t>Final RCP Stage 1 Panel Report</w:t>
              </w:r>
            </w:hyperlink>
            <w:r w:rsidR="00E76C5F">
              <w:t xml:space="preserve"> ………………..</w:t>
            </w:r>
          </w:p>
        </w:tc>
        <w:tc>
          <w:tcPr>
            <w:tcW w:w="567" w:type="dxa"/>
            <w:vAlign w:val="center"/>
          </w:tcPr>
          <w:p w:rsidR="00472123" w:rsidRPr="00F45B69" w:rsidRDefault="00E76C5F" w:rsidP="00FB2A4F">
            <w:pPr>
              <w:spacing w:before="40" w:after="40"/>
            </w:pPr>
            <w:r>
              <w:t>5</w:t>
            </w:r>
          </w:p>
        </w:tc>
      </w:tr>
      <w:tr w:rsidR="00472123" w:rsidTr="00203772">
        <w:tc>
          <w:tcPr>
            <w:tcW w:w="4961" w:type="dxa"/>
          </w:tcPr>
          <w:p w:rsidR="00472123" w:rsidRPr="00F45B69" w:rsidRDefault="007D6CEF" w:rsidP="00FB2A4F">
            <w:pPr>
              <w:spacing w:before="40" w:after="40"/>
            </w:pPr>
            <w:hyperlink w:anchor="FRCP1AOs" w:history="1">
              <w:r w:rsidR="00472123" w:rsidRPr="00630294">
                <w:rPr>
                  <w:rStyle w:val="Hyperlink"/>
                </w:rPr>
                <w:t>Available Outcomes</w:t>
              </w:r>
            </w:hyperlink>
            <w:r w:rsidR="00E76C5F">
              <w:t xml:space="preserve"> ………………………………</w:t>
            </w:r>
          </w:p>
        </w:tc>
        <w:tc>
          <w:tcPr>
            <w:tcW w:w="567" w:type="dxa"/>
            <w:vAlign w:val="center"/>
          </w:tcPr>
          <w:p w:rsidR="00472123" w:rsidRPr="00F45B69" w:rsidRDefault="00E76C5F" w:rsidP="00FB2A4F">
            <w:pPr>
              <w:spacing w:before="40" w:after="40"/>
            </w:pPr>
            <w:r>
              <w:t>6</w:t>
            </w:r>
          </w:p>
        </w:tc>
      </w:tr>
      <w:tr w:rsidR="00472123" w:rsidTr="00203772">
        <w:tc>
          <w:tcPr>
            <w:tcW w:w="4961" w:type="dxa"/>
          </w:tcPr>
          <w:p w:rsidR="00472123" w:rsidRPr="00F45B69" w:rsidRDefault="007D6CEF" w:rsidP="00FB2A4F">
            <w:pPr>
              <w:spacing w:before="40" w:after="40"/>
            </w:pPr>
            <w:hyperlink w:anchor="FRCP1Add" w:history="1">
              <w:r w:rsidR="00472123" w:rsidRPr="00630294">
                <w:rPr>
                  <w:rStyle w:val="Hyperlink"/>
                </w:rPr>
                <w:t>Additional Information</w:t>
              </w:r>
            </w:hyperlink>
            <w:r w:rsidR="00E76C5F">
              <w:t xml:space="preserve"> ……………………………..</w:t>
            </w:r>
          </w:p>
        </w:tc>
        <w:tc>
          <w:tcPr>
            <w:tcW w:w="567" w:type="dxa"/>
            <w:vAlign w:val="center"/>
          </w:tcPr>
          <w:p w:rsidR="00472123" w:rsidRPr="00F45B69" w:rsidRDefault="00E76C5F" w:rsidP="00FB2A4F">
            <w:pPr>
              <w:spacing w:before="40" w:after="40"/>
            </w:pPr>
            <w:r>
              <w:t>6</w:t>
            </w:r>
          </w:p>
        </w:tc>
      </w:tr>
      <w:tr w:rsidR="00472123" w:rsidTr="00203772">
        <w:tc>
          <w:tcPr>
            <w:tcW w:w="4961" w:type="dxa"/>
          </w:tcPr>
          <w:p w:rsidR="00472123" w:rsidRPr="00F45B69" w:rsidRDefault="00472123" w:rsidP="00FB2A4F">
            <w:pPr>
              <w:spacing w:before="40" w:after="40"/>
            </w:pPr>
          </w:p>
        </w:tc>
        <w:tc>
          <w:tcPr>
            <w:tcW w:w="567" w:type="dxa"/>
            <w:vAlign w:val="center"/>
          </w:tcPr>
          <w:p w:rsidR="00472123" w:rsidRPr="00F45B69" w:rsidRDefault="00472123" w:rsidP="00FB2A4F">
            <w:pPr>
              <w:spacing w:before="40" w:after="40"/>
            </w:pPr>
          </w:p>
        </w:tc>
      </w:tr>
      <w:tr w:rsidR="00472123" w:rsidTr="00203772">
        <w:tc>
          <w:tcPr>
            <w:tcW w:w="4961" w:type="dxa"/>
          </w:tcPr>
          <w:p w:rsidR="00472123" w:rsidRPr="00F45B69" w:rsidRDefault="00472123" w:rsidP="00FB2A4F">
            <w:pPr>
              <w:spacing w:before="40" w:after="40"/>
            </w:pPr>
            <w:r w:rsidRPr="00F45B69">
              <w:rPr>
                <w:b/>
              </w:rPr>
              <w:t>Final Reviews Stage 2</w:t>
            </w:r>
          </w:p>
        </w:tc>
        <w:tc>
          <w:tcPr>
            <w:tcW w:w="567" w:type="dxa"/>
            <w:vAlign w:val="center"/>
          </w:tcPr>
          <w:p w:rsidR="00472123" w:rsidRPr="00F45B69" w:rsidRDefault="00472123" w:rsidP="00FB2A4F">
            <w:pPr>
              <w:spacing w:before="40" w:after="40"/>
            </w:pPr>
          </w:p>
        </w:tc>
      </w:tr>
      <w:tr w:rsidR="00472123" w:rsidTr="00203772">
        <w:tc>
          <w:tcPr>
            <w:tcW w:w="4961" w:type="dxa"/>
          </w:tcPr>
          <w:p w:rsidR="00472123" w:rsidRPr="00F45B69" w:rsidRDefault="007D6CEF" w:rsidP="00FB2A4F">
            <w:pPr>
              <w:spacing w:before="40" w:after="40"/>
            </w:pPr>
            <w:hyperlink w:anchor="FRCP2Purpose" w:history="1">
              <w:r w:rsidR="00472123" w:rsidRPr="00630294">
                <w:rPr>
                  <w:rStyle w:val="Hyperlink"/>
                </w:rPr>
                <w:t>Purpose of Final RCP Stage 2 Panel</w:t>
              </w:r>
            </w:hyperlink>
            <w:r w:rsidR="00E76C5F">
              <w:t xml:space="preserve"> ……………</w:t>
            </w:r>
          </w:p>
        </w:tc>
        <w:tc>
          <w:tcPr>
            <w:tcW w:w="567" w:type="dxa"/>
            <w:vAlign w:val="center"/>
          </w:tcPr>
          <w:p w:rsidR="00472123" w:rsidRPr="00F45B69" w:rsidRDefault="00E76C5F" w:rsidP="00FB2A4F">
            <w:pPr>
              <w:spacing w:before="40" w:after="40"/>
            </w:pPr>
            <w:r>
              <w:t>8</w:t>
            </w:r>
          </w:p>
        </w:tc>
      </w:tr>
      <w:tr w:rsidR="00472123" w:rsidTr="00203772">
        <w:tc>
          <w:tcPr>
            <w:tcW w:w="4961" w:type="dxa"/>
          </w:tcPr>
          <w:p w:rsidR="00472123" w:rsidRPr="00F45B69" w:rsidRDefault="007D6CEF" w:rsidP="00FB2A4F">
            <w:pPr>
              <w:spacing w:before="40" w:after="40"/>
            </w:pPr>
            <w:hyperlink w:anchor="FRCP2SRO" w:history="1">
              <w:r w:rsidR="00472123" w:rsidRPr="00630294">
                <w:rPr>
                  <w:rStyle w:val="Hyperlink"/>
                </w:rPr>
                <w:t>Suggested Review Order</w:t>
              </w:r>
            </w:hyperlink>
            <w:r w:rsidR="00E76C5F">
              <w:t xml:space="preserve"> …………………………</w:t>
            </w:r>
          </w:p>
        </w:tc>
        <w:tc>
          <w:tcPr>
            <w:tcW w:w="567" w:type="dxa"/>
            <w:vAlign w:val="center"/>
          </w:tcPr>
          <w:p w:rsidR="00472123" w:rsidRPr="00F45B69" w:rsidRDefault="00E76C5F" w:rsidP="00FB2A4F">
            <w:pPr>
              <w:spacing w:before="40" w:after="40"/>
            </w:pPr>
            <w:r>
              <w:t>8</w:t>
            </w:r>
          </w:p>
        </w:tc>
      </w:tr>
      <w:tr w:rsidR="00472123" w:rsidTr="00203772">
        <w:tc>
          <w:tcPr>
            <w:tcW w:w="4961" w:type="dxa"/>
          </w:tcPr>
          <w:p w:rsidR="00472123" w:rsidRPr="00F45B69" w:rsidRDefault="007D6CEF" w:rsidP="00FB2A4F">
            <w:pPr>
              <w:spacing w:before="40" w:after="40"/>
            </w:pPr>
            <w:hyperlink w:anchor="FRCP2Rep" w:history="1">
              <w:r w:rsidR="00472123" w:rsidRPr="00630294">
                <w:rPr>
                  <w:rStyle w:val="Hyperlink"/>
                </w:rPr>
                <w:t>Final RCP Stage 2 Panel Report</w:t>
              </w:r>
            </w:hyperlink>
            <w:r w:rsidR="00E76C5F">
              <w:t xml:space="preserve"> ………………...</w:t>
            </w:r>
          </w:p>
        </w:tc>
        <w:tc>
          <w:tcPr>
            <w:tcW w:w="567" w:type="dxa"/>
            <w:vAlign w:val="center"/>
          </w:tcPr>
          <w:p w:rsidR="00472123" w:rsidRPr="00F45B69" w:rsidRDefault="00E76C5F" w:rsidP="00FB2A4F">
            <w:pPr>
              <w:spacing w:before="40" w:after="40"/>
            </w:pPr>
            <w:r>
              <w:t>8</w:t>
            </w:r>
          </w:p>
        </w:tc>
      </w:tr>
      <w:tr w:rsidR="00472123" w:rsidTr="00203772">
        <w:tc>
          <w:tcPr>
            <w:tcW w:w="4961" w:type="dxa"/>
          </w:tcPr>
          <w:p w:rsidR="00472123" w:rsidRPr="00F45B69" w:rsidRDefault="007D6CEF" w:rsidP="00FB2A4F">
            <w:pPr>
              <w:spacing w:before="40" w:after="40"/>
            </w:pPr>
            <w:hyperlink w:anchor="FRCP2AOs" w:history="1">
              <w:r w:rsidR="00472123" w:rsidRPr="00630294">
                <w:rPr>
                  <w:rStyle w:val="Hyperlink"/>
                </w:rPr>
                <w:t>Available Outcomes</w:t>
              </w:r>
            </w:hyperlink>
            <w:r w:rsidR="00E76C5F">
              <w:t xml:space="preserve"> ………………………………</w:t>
            </w:r>
          </w:p>
        </w:tc>
        <w:tc>
          <w:tcPr>
            <w:tcW w:w="567" w:type="dxa"/>
            <w:vAlign w:val="center"/>
          </w:tcPr>
          <w:p w:rsidR="00472123" w:rsidRPr="00F45B69" w:rsidRDefault="00FB2A4F" w:rsidP="00FB2A4F">
            <w:pPr>
              <w:spacing w:before="40" w:after="40"/>
            </w:pPr>
            <w:r>
              <w:t>9</w:t>
            </w:r>
          </w:p>
        </w:tc>
      </w:tr>
      <w:tr w:rsidR="00472123" w:rsidTr="00203772">
        <w:tc>
          <w:tcPr>
            <w:tcW w:w="4961" w:type="dxa"/>
          </w:tcPr>
          <w:p w:rsidR="00472123" w:rsidRPr="00F45B69" w:rsidRDefault="007D6CEF" w:rsidP="00FB2A4F">
            <w:pPr>
              <w:spacing w:before="40" w:after="40"/>
            </w:pPr>
            <w:hyperlink w:anchor="FRCP2Add" w:history="1">
              <w:r w:rsidR="00472123" w:rsidRPr="00630294">
                <w:rPr>
                  <w:rStyle w:val="Hyperlink"/>
                </w:rPr>
                <w:t>Additional Information</w:t>
              </w:r>
            </w:hyperlink>
            <w:r w:rsidR="00E76C5F">
              <w:t xml:space="preserve"> …………………………….</w:t>
            </w:r>
          </w:p>
        </w:tc>
        <w:tc>
          <w:tcPr>
            <w:tcW w:w="567" w:type="dxa"/>
            <w:vAlign w:val="center"/>
          </w:tcPr>
          <w:p w:rsidR="00472123" w:rsidRPr="00F45B69" w:rsidRDefault="00FB2A4F" w:rsidP="00FB2A4F">
            <w:pPr>
              <w:spacing w:before="40" w:after="40"/>
            </w:pPr>
            <w:r>
              <w:t>9</w:t>
            </w:r>
          </w:p>
        </w:tc>
      </w:tr>
      <w:tr w:rsidR="00FB2A4F" w:rsidTr="00203772">
        <w:tc>
          <w:tcPr>
            <w:tcW w:w="4961" w:type="dxa"/>
          </w:tcPr>
          <w:p w:rsidR="007543B7" w:rsidRPr="00F45B69" w:rsidRDefault="007543B7" w:rsidP="00FB2A4F">
            <w:pPr>
              <w:spacing w:before="40" w:after="40"/>
            </w:pPr>
          </w:p>
        </w:tc>
        <w:tc>
          <w:tcPr>
            <w:tcW w:w="567" w:type="dxa"/>
            <w:vAlign w:val="center"/>
          </w:tcPr>
          <w:p w:rsidR="00FB2A4F" w:rsidRDefault="00FB2A4F" w:rsidP="00FB2A4F">
            <w:pPr>
              <w:spacing w:before="40" w:after="40"/>
            </w:pPr>
          </w:p>
        </w:tc>
      </w:tr>
      <w:tr w:rsidR="00FB2A4F" w:rsidTr="00203772">
        <w:tc>
          <w:tcPr>
            <w:tcW w:w="4961" w:type="dxa"/>
          </w:tcPr>
          <w:p w:rsidR="00FB2A4F" w:rsidRPr="00FB2A4F" w:rsidRDefault="00FB2A4F" w:rsidP="00FB2A4F">
            <w:pPr>
              <w:spacing w:before="40" w:after="40"/>
              <w:rPr>
                <w:b/>
              </w:rPr>
            </w:pPr>
            <w:r w:rsidRPr="00FB2A4F">
              <w:rPr>
                <w:b/>
              </w:rPr>
              <w:t>Evidence Review Sequence</w:t>
            </w:r>
          </w:p>
        </w:tc>
        <w:tc>
          <w:tcPr>
            <w:tcW w:w="567" w:type="dxa"/>
            <w:vAlign w:val="center"/>
          </w:tcPr>
          <w:p w:rsidR="00FB2A4F" w:rsidRDefault="00FB2A4F" w:rsidP="00FB2A4F">
            <w:pPr>
              <w:spacing w:before="40" w:after="40"/>
            </w:pPr>
          </w:p>
        </w:tc>
      </w:tr>
      <w:tr w:rsidR="00FB2A4F" w:rsidTr="00203772">
        <w:tc>
          <w:tcPr>
            <w:tcW w:w="4961" w:type="dxa"/>
          </w:tcPr>
          <w:p w:rsidR="00FB2A4F" w:rsidRPr="00FB2A4F" w:rsidRDefault="007D6CEF" w:rsidP="00FB2A4F">
            <w:pPr>
              <w:spacing w:before="40" w:after="40"/>
            </w:pPr>
            <w:hyperlink w:anchor="IRCPERS" w:history="1">
              <w:r w:rsidR="00FB2A4F" w:rsidRPr="00630294">
                <w:rPr>
                  <w:rStyle w:val="Hyperlink"/>
                </w:rPr>
                <w:t>Interim RCP</w:t>
              </w:r>
            </w:hyperlink>
            <w:r w:rsidR="00630294">
              <w:t xml:space="preserve"> ………………………………………..</w:t>
            </w:r>
          </w:p>
        </w:tc>
        <w:tc>
          <w:tcPr>
            <w:tcW w:w="567" w:type="dxa"/>
            <w:vAlign w:val="center"/>
          </w:tcPr>
          <w:p w:rsidR="00FB2A4F" w:rsidRDefault="00FB2A4F" w:rsidP="00FB2A4F">
            <w:pPr>
              <w:spacing w:before="40" w:after="40"/>
            </w:pPr>
            <w:r>
              <w:t>11</w:t>
            </w:r>
          </w:p>
        </w:tc>
      </w:tr>
      <w:tr w:rsidR="00FB2A4F" w:rsidTr="00203772">
        <w:tc>
          <w:tcPr>
            <w:tcW w:w="4961" w:type="dxa"/>
          </w:tcPr>
          <w:p w:rsidR="00FB2A4F" w:rsidRPr="00F45B69" w:rsidRDefault="007D6CEF" w:rsidP="00FB2A4F">
            <w:pPr>
              <w:spacing w:before="40" w:after="40"/>
            </w:pPr>
            <w:hyperlink w:anchor="FRCPERS" w:history="1">
              <w:r w:rsidR="00FB2A4F" w:rsidRPr="00544A8F">
                <w:rPr>
                  <w:rStyle w:val="Hyperlink"/>
                </w:rPr>
                <w:t>Final RCP (Stages 1 and 2)</w:t>
              </w:r>
            </w:hyperlink>
            <w:r w:rsidR="00630294">
              <w:t xml:space="preserve"> ………………………</w:t>
            </w:r>
          </w:p>
        </w:tc>
        <w:tc>
          <w:tcPr>
            <w:tcW w:w="567" w:type="dxa"/>
            <w:vAlign w:val="center"/>
          </w:tcPr>
          <w:p w:rsidR="00FB2A4F" w:rsidRDefault="00FB2A4F" w:rsidP="00FB2A4F">
            <w:pPr>
              <w:spacing w:before="40" w:after="40"/>
            </w:pPr>
            <w:r>
              <w:t>14</w:t>
            </w:r>
          </w:p>
        </w:tc>
      </w:tr>
      <w:tr w:rsidR="003F775C" w:rsidTr="00203772">
        <w:tc>
          <w:tcPr>
            <w:tcW w:w="4961" w:type="dxa"/>
          </w:tcPr>
          <w:p w:rsidR="003F775C" w:rsidRDefault="003F775C" w:rsidP="00FB2A4F">
            <w:pPr>
              <w:spacing w:before="40" w:after="40"/>
            </w:pPr>
          </w:p>
        </w:tc>
        <w:tc>
          <w:tcPr>
            <w:tcW w:w="567" w:type="dxa"/>
            <w:vAlign w:val="center"/>
          </w:tcPr>
          <w:p w:rsidR="003F775C" w:rsidRDefault="003F775C" w:rsidP="00FB2A4F">
            <w:pPr>
              <w:spacing w:before="40" w:after="40"/>
            </w:pPr>
          </w:p>
        </w:tc>
      </w:tr>
      <w:tr w:rsidR="00B51E25" w:rsidTr="00203772">
        <w:tc>
          <w:tcPr>
            <w:tcW w:w="4961" w:type="dxa"/>
          </w:tcPr>
          <w:p w:rsidR="00B51E25" w:rsidRPr="00ED3C23" w:rsidRDefault="00B51E25" w:rsidP="00ED3C23">
            <w:pPr>
              <w:spacing w:before="40" w:after="40"/>
            </w:pPr>
            <w:r w:rsidRPr="00B51E25">
              <w:rPr>
                <w:b/>
              </w:rPr>
              <w:t>Final RCP Outcomes</w:t>
            </w:r>
            <w:r w:rsidR="00056284">
              <w:rPr>
                <w:b/>
              </w:rPr>
              <w:t xml:space="preserve"> – </w:t>
            </w:r>
            <w:r w:rsidR="00ED3C23">
              <w:rPr>
                <w:b/>
              </w:rPr>
              <w:t>Additional</w:t>
            </w:r>
            <w:r w:rsidR="00056284">
              <w:rPr>
                <w:b/>
              </w:rPr>
              <w:t xml:space="preserve"> </w:t>
            </w:r>
            <w:proofErr w:type="gramStart"/>
            <w:r w:rsidR="00056284">
              <w:rPr>
                <w:b/>
              </w:rPr>
              <w:t>Guidance</w:t>
            </w:r>
            <w:r w:rsidR="00ED3C23">
              <w:t xml:space="preserve"> ..</w:t>
            </w:r>
            <w:proofErr w:type="gramEnd"/>
          </w:p>
        </w:tc>
        <w:tc>
          <w:tcPr>
            <w:tcW w:w="567" w:type="dxa"/>
            <w:vAlign w:val="center"/>
          </w:tcPr>
          <w:p w:rsidR="00B51E25" w:rsidRDefault="00B51E25" w:rsidP="00FB2A4F">
            <w:pPr>
              <w:spacing w:before="40" w:after="40"/>
            </w:pPr>
          </w:p>
        </w:tc>
      </w:tr>
      <w:tr w:rsidR="00842B8D" w:rsidTr="00203772">
        <w:tc>
          <w:tcPr>
            <w:tcW w:w="4961" w:type="dxa"/>
          </w:tcPr>
          <w:p w:rsidR="00842B8D" w:rsidRDefault="007D6CEF" w:rsidP="00FB2A4F">
            <w:pPr>
              <w:spacing w:before="40" w:after="40"/>
            </w:pPr>
            <w:hyperlink w:anchor="MFRCPO" w:history="1">
              <w:r w:rsidR="00842B8D" w:rsidRPr="00C75C3C">
                <w:rPr>
                  <w:rStyle w:val="Hyperlink"/>
                </w:rPr>
                <w:t>Management of Final RCP Outcomes</w:t>
              </w:r>
            </w:hyperlink>
            <w:r w:rsidR="00842B8D">
              <w:t>…………...</w:t>
            </w:r>
          </w:p>
        </w:tc>
        <w:tc>
          <w:tcPr>
            <w:tcW w:w="567" w:type="dxa"/>
            <w:vAlign w:val="center"/>
          </w:tcPr>
          <w:p w:rsidR="00842B8D" w:rsidRDefault="00842B8D" w:rsidP="00FB2A4F">
            <w:pPr>
              <w:spacing w:before="40" w:after="40"/>
            </w:pPr>
            <w:r>
              <w:t>19</w:t>
            </w:r>
          </w:p>
        </w:tc>
      </w:tr>
      <w:tr w:rsidR="00842B8D" w:rsidTr="00203772">
        <w:tc>
          <w:tcPr>
            <w:tcW w:w="4961" w:type="dxa"/>
          </w:tcPr>
          <w:p w:rsidR="00842B8D" w:rsidRDefault="007D6CEF" w:rsidP="00842B8D">
            <w:pPr>
              <w:spacing w:before="40" w:after="40"/>
            </w:pPr>
            <w:hyperlink w:anchor="O6R" w:history="1">
              <w:r w:rsidR="00842B8D" w:rsidRPr="00C75C3C">
                <w:rPr>
                  <w:rStyle w:val="Hyperlink"/>
                </w:rPr>
                <w:t>Outcome 6R - Guidance on forms of wording</w:t>
              </w:r>
            </w:hyperlink>
            <w:r w:rsidR="00842B8D">
              <w:t xml:space="preserve"> ….</w:t>
            </w:r>
          </w:p>
        </w:tc>
        <w:tc>
          <w:tcPr>
            <w:tcW w:w="567" w:type="dxa"/>
            <w:vAlign w:val="center"/>
          </w:tcPr>
          <w:p w:rsidR="00842B8D" w:rsidRDefault="00842B8D" w:rsidP="00FB2A4F">
            <w:pPr>
              <w:spacing w:before="40" w:after="40"/>
            </w:pPr>
            <w:r>
              <w:t>20</w:t>
            </w:r>
          </w:p>
        </w:tc>
      </w:tr>
    </w:tbl>
    <w:p w:rsidR="003E484C" w:rsidRDefault="003E484C">
      <w:pPr>
        <w:rPr>
          <w:b/>
        </w:rPr>
      </w:pPr>
    </w:p>
    <w:p w:rsidR="003E484C" w:rsidRDefault="003E484C">
      <w:pPr>
        <w:rPr>
          <w:b/>
        </w:rPr>
      </w:pPr>
      <w:r>
        <w:rPr>
          <w:b/>
        </w:rPr>
        <w:br w:type="page"/>
      </w:r>
    </w:p>
    <w:p w:rsidR="00B23642" w:rsidRDefault="00245904" w:rsidP="00280CA7">
      <w:pPr>
        <w:jc w:val="center"/>
        <w:rPr>
          <w:b/>
        </w:rPr>
      </w:pPr>
      <w:r>
        <w:rPr>
          <w:b/>
        </w:rPr>
        <w:lastRenderedPageBreak/>
        <w:t xml:space="preserve">Interim </w:t>
      </w:r>
      <w:r w:rsidR="00B23642">
        <w:rPr>
          <w:b/>
        </w:rPr>
        <w:t>Reviews of Competence Progression</w:t>
      </w:r>
    </w:p>
    <w:p w:rsidR="00B23642" w:rsidRDefault="00B23642" w:rsidP="00280CA7">
      <w:pPr>
        <w:jc w:val="center"/>
        <w:rPr>
          <w:b/>
        </w:rPr>
      </w:pPr>
    </w:p>
    <w:p w:rsidR="00B23642" w:rsidRDefault="00B23642" w:rsidP="00280CA7">
      <w:pPr>
        <w:jc w:val="center"/>
        <w:rPr>
          <w:b/>
        </w:rPr>
      </w:pPr>
    </w:p>
    <w:p w:rsidR="00B23642" w:rsidRPr="00B23642" w:rsidRDefault="00B23642" w:rsidP="00B23642">
      <w:pPr>
        <w:rPr>
          <w:b/>
        </w:rPr>
      </w:pPr>
      <w:bookmarkStart w:id="1" w:name="IRCPPurpose"/>
      <w:r w:rsidRPr="00B23642">
        <w:rPr>
          <w:b/>
        </w:rPr>
        <w:t>Purpose of Interim RCP Panel</w:t>
      </w:r>
    </w:p>
    <w:bookmarkEnd w:id="1"/>
    <w:p w:rsidR="00B23642" w:rsidRDefault="00B23642" w:rsidP="00B23642">
      <w:pPr>
        <w:rPr>
          <w:b/>
        </w:rPr>
      </w:pPr>
    </w:p>
    <w:p w:rsidR="00FA6702" w:rsidRPr="00FA6702" w:rsidRDefault="00FA6702" w:rsidP="00C270B2">
      <w:pPr>
        <w:pStyle w:val="ListParagraph"/>
        <w:numPr>
          <w:ilvl w:val="0"/>
          <w:numId w:val="15"/>
        </w:numPr>
        <w:spacing w:line="276" w:lineRule="auto"/>
        <w:ind w:left="714" w:hanging="357"/>
      </w:pPr>
      <w:r w:rsidRPr="00FA6702">
        <w:t>Confirm that FD is on track to complete on time</w:t>
      </w:r>
    </w:p>
    <w:p w:rsidR="00FA6702" w:rsidRPr="00FA6702" w:rsidRDefault="00FA6702" w:rsidP="00C270B2">
      <w:pPr>
        <w:pStyle w:val="ListParagraph"/>
        <w:numPr>
          <w:ilvl w:val="0"/>
          <w:numId w:val="15"/>
        </w:numPr>
        <w:spacing w:line="276" w:lineRule="auto"/>
        <w:ind w:left="714" w:hanging="357"/>
      </w:pPr>
      <w:r w:rsidRPr="00FA6702">
        <w:t>Ensure that any items identified at ESR are being followed through</w:t>
      </w:r>
    </w:p>
    <w:p w:rsidR="00FA6702" w:rsidRPr="00FA6702" w:rsidRDefault="00FA6702" w:rsidP="00C270B2">
      <w:pPr>
        <w:pStyle w:val="ListParagraph"/>
        <w:numPr>
          <w:ilvl w:val="0"/>
          <w:numId w:val="15"/>
        </w:numPr>
        <w:spacing w:line="276" w:lineRule="auto"/>
        <w:ind w:left="714" w:hanging="357"/>
      </w:pPr>
      <w:r w:rsidRPr="00FA6702">
        <w:t>Ensure that any other issues are identified</w:t>
      </w:r>
    </w:p>
    <w:p w:rsidR="00FA6702" w:rsidRDefault="00FA6702" w:rsidP="00C270B2">
      <w:pPr>
        <w:pStyle w:val="ListParagraph"/>
        <w:numPr>
          <w:ilvl w:val="0"/>
          <w:numId w:val="15"/>
        </w:numPr>
        <w:spacing w:line="276" w:lineRule="auto"/>
        <w:ind w:left="714" w:hanging="357"/>
      </w:pPr>
      <w:r w:rsidRPr="00FA6702">
        <w:t>Make an Outcome recommendation</w:t>
      </w:r>
    </w:p>
    <w:p w:rsidR="00DB1F64" w:rsidRPr="00FA6702" w:rsidRDefault="00DB1F64" w:rsidP="00DB1F64"/>
    <w:p w:rsidR="00FA6702" w:rsidRPr="00FA6702" w:rsidRDefault="00FA6702" w:rsidP="00C270B2">
      <w:pPr>
        <w:pStyle w:val="ListParagraph"/>
        <w:numPr>
          <w:ilvl w:val="0"/>
          <w:numId w:val="15"/>
        </w:numPr>
        <w:spacing w:line="276" w:lineRule="auto"/>
        <w:ind w:hanging="357"/>
      </w:pPr>
      <w:r w:rsidRPr="00FA6702">
        <w:t>Primary evidence:</w:t>
      </w:r>
    </w:p>
    <w:p w:rsidR="00FA6702" w:rsidRDefault="00FA6702" w:rsidP="00C270B2">
      <w:pPr>
        <w:pStyle w:val="ListParagraph"/>
        <w:numPr>
          <w:ilvl w:val="1"/>
          <w:numId w:val="15"/>
        </w:numPr>
        <w:spacing w:line="276" w:lineRule="auto"/>
        <w:ind w:hanging="357"/>
      </w:pPr>
      <w:r w:rsidRPr="00FA6702">
        <w:t>ES and TPD Interim reports</w:t>
      </w:r>
    </w:p>
    <w:p w:rsidR="007B2501" w:rsidRPr="00FA6702" w:rsidRDefault="007B2501" w:rsidP="007B2501">
      <w:pPr>
        <w:pStyle w:val="ListParagraph"/>
      </w:pPr>
    </w:p>
    <w:p w:rsidR="00FA6702" w:rsidRPr="00FA6702" w:rsidRDefault="00FA6702" w:rsidP="00C270B2">
      <w:pPr>
        <w:pStyle w:val="ListParagraph"/>
        <w:numPr>
          <w:ilvl w:val="0"/>
          <w:numId w:val="15"/>
        </w:numPr>
        <w:spacing w:line="276" w:lineRule="auto"/>
        <w:ind w:hanging="357"/>
      </w:pPr>
      <w:r w:rsidRPr="00FA6702">
        <w:t>Priority areas:</w:t>
      </w:r>
    </w:p>
    <w:p w:rsidR="00FA6702" w:rsidRPr="00FA6702" w:rsidRDefault="00FA6702" w:rsidP="00C270B2">
      <w:pPr>
        <w:pStyle w:val="ListParagraph"/>
        <w:numPr>
          <w:ilvl w:val="1"/>
          <w:numId w:val="15"/>
        </w:numPr>
        <w:spacing w:line="276" w:lineRule="auto"/>
        <w:ind w:hanging="357"/>
      </w:pPr>
      <w:r w:rsidRPr="00FA6702">
        <w:t>Clinical safety</w:t>
      </w:r>
    </w:p>
    <w:p w:rsidR="00FA6702" w:rsidRPr="00FA6702" w:rsidRDefault="00FA6702" w:rsidP="00C270B2">
      <w:pPr>
        <w:pStyle w:val="ListParagraph"/>
        <w:numPr>
          <w:ilvl w:val="1"/>
          <w:numId w:val="15"/>
        </w:numPr>
        <w:spacing w:line="276" w:lineRule="auto"/>
        <w:ind w:hanging="357"/>
      </w:pPr>
      <w:r w:rsidRPr="00FA6702">
        <w:t>Communication ability</w:t>
      </w:r>
    </w:p>
    <w:p w:rsidR="00B23642" w:rsidRDefault="00FA6702" w:rsidP="00C270B2">
      <w:pPr>
        <w:pStyle w:val="ListParagraph"/>
        <w:numPr>
          <w:ilvl w:val="1"/>
          <w:numId w:val="15"/>
        </w:numPr>
        <w:spacing w:line="276" w:lineRule="auto"/>
        <w:ind w:hanging="357"/>
      </w:pPr>
      <w:r w:rsidRPr="00FA6702">
        <w:t>Engagement with programme</w:t>
      </w:r>
    </w:p>
    <w:p w:rsidR="00FA6702" w:rsidRPr="00FA6702" w:rsidRDefault="00FA6702" w:rsidP="00FA6702"/>
    <w:p w:rsidR="00B23642" w:rsidRPr="005148A8" w:rsidRDefault="00FA6702" w:rsidP="00B23642">
      <w:pPr>
        <w:rPr>
          <w:b/>
        </w:rPr>
      </w:pPr>
      <w:bookmarkStart w:id="2" w:name="IRCPSRO"/>
      <w:r w:rsidRPr="005148A8">
        <w:rPr>
          <w:b/>
        </w:rPr>
        <w:t>Suggested Review Order</w:t>
      </w:r>
    </w:p>
    <w:bookmarkEnd w:id="2"/>
    <w:p w:rsidR="00FA6702" w:rsidRDefault="00FA6702" w:rsidP="00B23642"/>
    <w:p w:rsidR="00FA6702" w:rsidRPr="005148A8" w:rsidRDefault="005148A8" w:rsidP="00FA6702">
      <w:pPr>
        <w:rPr>
          <w:b/>
          <w:i/>
        </w:rPr>
      </w:pPr>
      <w:r w:rsidRPr="005148A8">
        <w:rPr>
          <w:b/>
          <w:i/>
        </w:rPr>
        <w:t xml:space="preserve">NB: </w:t>
      </w:r>
      <w:r w:rsidR="00FA6702" w:rsidRPr="005148A8">
        <w:rPr>
          <w:b/>
          <w:i/>
        </w:rPr>
        <w:t>Not all FDs will need to be reviewed in depth</w:t>
      </w:r>
    </w:p>
    <w:p w:rsidR="005148A8" w:rsidRDefault="005148A8" w:rsidP="00FA6702"/>
    <w:p w:rsidR="00FA6702" w:rsidRPr="005148A8" w:rsidRDefault="00FA6702" w:rsidP="00FA6702">
      <w:pPr>
        <w:rPr>
          <w:b/>
          <w:i/>
        </w:rPr>
      </w:pPr>
      <w:r w:rsidRPr="005148A8">
        <w:rPr>
          <w:b/>
          <w:i/>
        </w:rPr>
        <w:t>Always review:</w:t>
      </w:r>
    </w:p>
    <w:p w:rsidR="007B2501" w:rsidRDefault="007B2501" w:rsidP="00FA6702"/>
    <w:p w:rsidR="00FA6702" w:rsidRDefault="00FA6702" w:rsidP="00C270B2">
      <w:pPr>
        <w:pStyle w:val="ListParagraph"/>
        <w:numPr>
          <w:ilvl w:val="0"/>
          <w:numId w:val="16"/>
        </w:numPr>
        <w:spacing w:line="276" w:lineRule="auto"/>
        <w:ind w:left="714" w:hanging="357"/>
      </w:pPr>
      <w:r>
        <w:t>ES Report</w:t>
      </w:r>
    </w:p>
    <w:p w:rsidR="00FA6702" w:rsidRDefault="007B2501" w:rsidP="00C270B2">
      <w:pPr>
        <w:pStyle w:val="ListParagraph"/>
        <w:numPr>
          <w:ilvl w:val="0"/>
          <w:numId w:val="16"/>
        </w:numPr>
        <w:spacing w:line="276" w:lineRule="auto"/>
        <w:ind w:left="714" w:hanging="357"/>
      </w:pPr>
      <w:r>
        <w:t>ES Supplementary Report</w:t>
      </w:r>
      <w:r w:rsidR="00DB1F64">
        <w:t xml:space="preserve"> (if required)</w:t>
      </w:r>
    </w:p>
    <w:p w:rsidR="00FA6702" w:rsidRDefault="00FA6702" w:rsidP="00C270B2">
      <w:pPr>
        <w:pStyle w:val="ListParagraph"/>
        <w:numPr>
          <w:ilvl w:val="0"/>
          <w:numId w:val="16"/>
        </w:numPr>
        <w:spacing w:line="276" w:lineRule="auto"/>
        <w:ind w:left="714" w:hanging="357"/>
      </w:pPr>
      <w:r>
        <w:t>TPD Report</w:t>
      </w:r>
    </w:p>
    <w:p w:rsidR="00FA6702" w:rsidRDefault="00FA6702" w:rsidP="00C270B2">
      <w:pPr>
        <w:pStyle w:val="ListParagraph"/>
        <w:numPr>
          <w:ilvl w:val="0"/>
          <w:numId w:val="16"/>
        </w:numPr>
        <w:spacing w:line="276" w:lineRule="auto"/>
        <w:ind w:left="714" w:hanging="357"/>
      </w:pPr>
      <w:r>
        <w:t>MSF and PSQ summaries</w:t>
      </w:r>
    </w:p>
    <w:p w:rsidR="00FA6702" w:rsidRDefault="00FA6702" w:rsidP="00C270B2">
      <w:pPr>
        <w:pStyle w:val="ListParagraph"/>
        <w:numPr>
          <w:ilvl w:val="0"/>
          <w:numId w:val="16"/>
        </w:numPr>
        <w:spacing w:line="276" w:lineRule="auto"/>
        <w:ind w:left="714" w:hanging="357"/>
      </w:pPr>
      <w:r>
        <w:t>Clinical activity summary</w:t>
      </w:r>
    </w:p>
    <w:p w:rsidR="00FA6702" w:rsidRDefault="00FA6702" w:rsidP="00C270B2">
      <w:pPr>
        <w:pStyle w:val="ListParagraph"/>
        <w:numPr>
          <w:ilvl w:val="0"/>
          <w:numId w:val="16"/>
        </w:numPr>
        <w:spacing w:line="276" w:lineRule="auto"/>
        <w:ind w:left="714" w:hanging="357"/>
      </w:pPr>
      <w:r>
        <w:t>ADEPTs and CbD numbers</w:t>
      </w:r>
    </w:p>
    <w:p w:rsidR="00FA6702" w:rsidRDefault="00FA6702" w:rsidP="00C270B2">
      <w:pPr>
        <w:pStyle w:val="ListParagraph"/>
        <w:numPr>
          <w:ilvl w:val="0"/>
          <w:numId w:val="16"/>
        </w:numPr>
        <w:spacing w:line="276" w:lineRule="auto"/>
        <w:ind w:left="714" w:hanging="357"/>
      </w:pPr>
      <w:r>
        <w:t>Complaints and adverse incidents</w:t>
      </w:r>
      <w:r w:rsidR="007B2501">
        <w:t xml:space="preserve"> </w:t>
      </w:r>
      <w:r>
        <w:t>(if any)</w:t>
      </w:r>
    </w:p>
    <w:p w:rsidR="00FA6702" w:rsidRDefault="00FA6702" w:rsidP="00C270B2">
      <w:pPr>
        <w:pStyle w:val="ListParagraph"/>
        <w:numPr>
          <w:ilvl w:val="0"/>
          <w:numId w:val="16"/>
        </w:numPr>
        <w:spacing w:line="276" w:lineRule="auto"/>
        <w:ind w:left="714" w:hanging="357"/>
      </w:pPr>
      <w:r>
        <w:t>Sickness absence days (if any)</w:t>
      </w:r>
    </w:p>
    <w:p w:rsidR="00FA6702" w:rsidRDefault="00FA6702" w:rsidP="00FA6702"/>
    <w:p w:rsidR="00FA6702" w:rsidRPr="005148A8" w:rsidRDefault="00FA6702" w:rsidP="00FA6702">
      <w:pPr>
        <w:rPr>
          <w:b/>
          <w:i/>
        </w:rPr>
      </w:pPr>
      <w:r w:rsidRPr="005148A8">
        <w:rPr>
          <w:b/>
          <w:i/>
        </w:rPr>
        <w:t>Other information only needs to be reviewed if there are concerns</w:t>
      </w:r>
    </w:p>
    <w:p w:rsidR="005148A8" w:rsidRDefault="005148A8" w:rsidP="00FA6702"/>
    <w:p w:rsidR="00DB1F64" w:rsidRDefault="00DB1F64" w:rsidP="00FA6702"/>
    <w:p w:rsidR="00FA6702" w:rsidRPr="005148A8" w:rsidRDefault="00FA6702" w:rsidP="00FA6702">
      <w:pPr>
        <w:rPr>
          <w:b/>
        </w:rPr>
      </w:pPr>
      <w:bookmarkStart w:id="3" w:name="IRCPRep"/>
      <w:r w:rsidRPr="005148A8">
        <w:rPr>
          <w:b/>
        </w:rPr>
        <w:t>Interim RCP Panel Report</w:t>
      </w:r>
    </w:p>
    <w:bookmarkEnd w:id="3"/>
    <w:p w:rsidR="00FA6702" w:rsidRDefault="00FA6702" w:rsidP="00FA6702"/>
    <w:p w:rsidR="004478D3" w:rsidRDefault="004478D3" w:rsidP="004478D3">
      <w:pPr>
        <w:pStyle w:val="ListParagraph"/>
        <w:numPr>
          <w:ilvl w:val="0"/>
          <w:numId w:val="19"/>
        </w:numPr>
        <w:spacing w:line="276" w:lineRule="auto"/>
      </w:pPr>
      <w:r>
        <w:t>Wherever possible it is recommended that the Report should be completed and signed electronically at the time of the Panel meeting.</w:t>
      </w:r>
    </w:p>
    <w:p w:rsidR="004478D3" w:rsidRDefault="004478D3" w:rsidP="004478D3">
      <w:pPr>
        <w:pStyle w:val="ListParagraph"/>
        <w:numPr>
          <w:ilvl w:val="0"/>
          <w:numId w:val="19"/>
        </w:numPr>
        <w:spacing w:line="276" w:lineRule="auto"/>
      </w:pPr>
      <w:r>
        <w:t>Where this is not possible, or where a different process is required locally, a process similar to the following is recommended:</w:t>
      </w:r>
    </w:p>
    <w:p w:rsidR="004478D3" w:rsidRDefault="004478D3" w:rsidP="004478D3">
      <w:pPr>
        <w:pStyle w:val="ListParagraph"/>
        <w:numPr>
          <w:ilvl w:val="1"/>
          <w:numId w:val="19"/>
        </w:numPr>
        <w:spacing w:line="276" w:lineRule="auto"/>
      </w:pPr>
      <w:r>
        <w:t>The Report for each FD should be completed on the e-Portfolio template and then printed</w:t>
      </w:r>
    </w:p>
    <w:p w:rsidR="004478D3" w:rsidRDefault="004478D3" w:rsidP="004478D3">
      <w:pPr>
        <w:pStyle w:val="ListParagraph"/>
        <w:numPr>
          <w:ilvl w:val="1"/>
          <w:numId w:val="19"/>
        </w:numPr>
        <w:spacing w:line="276" w:lineRule="auto"/>
      </w:pPr>
      <w:r>
        <w:t>The Panel Chair should sign the printed copy</w:t>
      </w:r>
    </w:p>
    <w:p w:rsidR="004478D3" w:rsidRDefault="004478D3" w:rsidP="004478D3">
      <w:pPr>
        <w:pStyle w:val="ListParagraph"/>
        <w:numPr>
          <w:ilvl w:val="1"/>
          <w:numId w:val="19"/>
        </w:numPr>
        <w:spacing w:line="276" w:lineRule="auto"/>
      </w:pPr>
      <w:r>
        <w:t>The signed paper copy should always be retained for Deanery/HEE Local Office records, unless instructed otherwise</w:t>
      </w:r>
    </w:p>
    <w:p w:rsidR="007B2501" w:rsidRDefault="007B2501" w:rsidP="00605E53">
      <w:pPr>
        <w:pStyle w:val="ListParagraph"/>
        <w:numPr>
          <w:ilvl w:val="0"/>
          <w:numId w:val="19"/>
        </w:numPr>
        <w:spacing w:line="276" w:lineRule="auto"/>
        <w:ind w:left="714" w:hanging="357"/>
      </w:pPr>
      <w:r>
        <w:t>The facility to download the Report in PDF format and then to upload the signed report into the e-Portfolio is under development, but is not currently available.</w:t>
      </w:r>
    </w:p>
    <w:p w:rsidR="00FA6702" w:rsidRDefault="00FA6702" w:rsidP="004570CA">
      <w:pPr>
        <w:pStyle w:val="ListParagraph"/>
        <w:numPr>
          <w:ilvl w:val="0"/>
          <w:numId w:val="19"/>
        </w:numPr>
        <w:spacing w:line="276" w:lineRule="auto"/>
      </w:pPr>
      <w:r>
        <w:lastRenderedPageBreak/>
        <w:t xml:space="preserve">The Interim RCP Panel report which will be available to the FD, ES(s), </w:t>
      </w:r>
      <w:r w:rsidR="007934FC">
        <w:t xml:space="preserve">Scheme </w:t>
      </w:r>
      <w:r>
        <w:t>TPD as well as the Associate Dean/Regional Advisor</w:t>
      </w:r>
      <w:r w:rsidR="006F19F0">
        <w:t>/PAD</w:t>
      </w:r>
      <w:r>
        <w:t xml:space="preserve"> and Postgraduate Dental Dean</w:t>
      </w:r>
    </w:p>
    <w:p w:rsidR="00FA6702" w:rsidRDefault="00FA6702" w:rsidP="004570CA">
      <w:pPr>
        <w:pStyle w:val="ListParagraph"/>
        <w:numPr>
          <w:ilvl w:val="0"/>
          <w:numId w:val="19"/>
        </w:numPr>
        <w:spacing w:line="276" w:lineRule="auto"/>
      </w:pPr>
      <w:r>
        <w:t>The report will set out the following information:</w:t>
      </w:r>
    </w:p>
    <w:p w:rsidR="00FA6702" w:rsidRDefault="00FA6702" w:rsidP="004570CA">
      <w:pPr>
        <w:pStyle w:val="ListParagraph"/>
        <w:numPr>
          <w:ilvl w:val="1"/>
          <w:numId w:val="19"/>
        </w:numPr>
        <w:spacing w:line="276" w:lineRule="auto"/>
      </w:pPr>
      <w:r>
        <w:t>What evidence has been reviewed by the Panel</w:t>
      </w:r>
    </w:p>
    <w:p w:rsidR="00FA6702" w:rsidRDefault="00FA6702" w:rsidP="004570CA">
      <w:pPr>
        <w:pStyle w:val="ListParagraph"/>
        <w:numPr>
          <w:ilvl w:val="1"/>
          <w:numId w:val="19"/>
        </w:numPr>
        <w:spacing w:line="276" w:lineRule="auto"/>
      </w:pPr>
      <w:r>
        <w:t>The Panel’s recommended Outcome</w:t>
      </w:r>
    </w:p>
    <w:p w:rsidR="00FA6702" w:rsidRDefault="00FA6702" w:rsidP="004570CA">
      <w:pPr>
        <w:pStyle w:val="ListParagraph"/>
        <w:numPr>
          <w:ilvl w:val="1"/>
          <w:numId w:val="19"/>
        </w:numPr>
        <w:spacing w:line="300" w:lineRule="auto"/>
        <w:ind w:left="1434" w:hanging="357"/>
      </w:pPr>
      <w:r>
        <w:t xml:space="preserve">Any </w:t>
      </w:r>
      <w:r w:rsidR="004570CA">
        <w:t xml:space="preserve">recommendations </w:t>
      </w:r>
      <w:r>
        <w:t>for further development or support</w:t>
      </w:r>
    </w:p>
    <w:p w:rsidR="00121A6B" w:rsidRDefault="00121A6B" w:rsidP="00121A6B">
      <w:pPr>
        <w:spacing w:line="300" w:lineRule="auto"/>
      </w:pPr>
    </w:p>
    <w:p w:rsidR="00472123" w:rsidRPr="00472123" w:rsidRDefault="00472123" w:rsidP="00121A6B">
      <w:pPr>
        <w:spacing w:line="300" w:lineRule="auto"/>
        <w:rPr>
          <w:b/>
        </w:rPr>
      </w:pPr>
      <w:bookmarkStart w:id="4" w:name="IRCPAOs"/>
      <w:r w:rsidRPr="00472123">
        <w:rPr>
          <w:b/>
        </w:rPr>
        <w:t>Available Outcomes</w:t>
      </w:r>
    </w:p>
    <w:bookmarkEnd w:id="4"/>
    <w:p w:rsidR="00472123" w:rsidRDefault="00472123" w:rsidP="00121A6B">
      <w:pPr>
        <w:spacing w:line="300" w:lineRule="auto"/>
      </w:pPr>
    </w:p>
    <w:p w:rsidR="00FA6702" w:rsidRDefault="00FA6702" w:rsidP="004570CA">
      <w:pPr>
        <w:pStyle w:val="ListParagraph"/>
        <w:numPr>
          <w:ilvl w:val="0"/>
          <w:numId w:val="20"/>
        </w:numPr>
        <w:spacing w:line="300" w:lineRule="auto"/>
        <w:ind w:left="714" w:hanging="357"/>
      </w:pPr>
      <w:r>
        <w:t xml:space="preserve">An </w:t>
      </w:r>
      <w:r w:rsidRPr="007934FC">
        <w:rPr>
          <w:b/>
        </w:rPr>
        <w:t>Outcome 1</w:t>
      </w:r>
      <w:r>
        <w:t xml:space="preserve"> recommendation (Achieving progress etc. at the expected rate) may also include</w:t>
      </w:r>
      <w:r w:rsidR="007934FC">
        <w:t xml:space="preserve"> additional guidance for the FD</w:t>
      </w:r>
    </w:p>
    <w:p w:rsidR="00A42796" w:rsidRDefault="00A42796" w:rsidP="00A42796">
      <w:pPr>
        <w:spacing w:line="300" w:lineRule="auto"/>
        <w:ind w:left="357"/>
      </w:pPr>
    </w:p>
    <w:p w:rsidR="007934FC" w:rsidRDefault="007934FC" w:rsidP="00224C34">
      <w:pPr>
        <w:pStyle w:val="ListParagraph"/>
        <w:numPr>
          <w:ilvl w:val="0"/>
          <w:numId w:val="20"/>
        </w:numPr>
        <w:spacing w:line="300" w:lineRule="auto"/>
      </w:pPr>
      <w:r>
        <w:t xml:space="preserve">An </w:t>
      </w:r>
      <w:r w:rsidRPr="007934FC">
        <w:rPr>
          <w:b/>
        </w:rPr>
        <w:t>Outcome 2</w:t>
      </w:r>
      <w:r>
        <w:t xml:space="preserve"> </w:t>
      </w:r>
      <w:r w:rsidR="00224C34">
        <w:t>recommendation (</w:t>
      </w:r>
      <w:r w:rsidR="00224C34" w:rsidRPr="00224C34">
        <w:t>Development of specific competences required</w:t>
      </w:r>
      <w:r w:rsidR="00224C34">
        <w:t xml:space="preserve">) </w:t>
      </w:r>
      <w:r>
        <w:t xml:space="preserve">will lead to Action Plan </w:t>
      </w:r>
      <w:r w:rsidR="00F468F5">
        <w:t xml:space="preserve">to support targeted additional training </w:t>
      </w:r>
      <w:r>
        <w:t>and, if required, additional ADEPTs, PSQs and/or MSFs</w:t>
      </w:r>
    </w:p>
    <w:p w:rsidR="00A42796" w:rsidRDefault="00A42796" w:rsidP="00A42796">
      <w:pPr>
        <w:spacing w:line="300" w:lineRule="auto"/>
      </w:pPr>
    </w:p>
    <w:p w:rsidR="00FA6702" w:rsidRDefault="00FA6702" w:rsidP="004570CA">
      <w:pPr>
        <w:pStyle w:val="ListParagraph"/>
        <w:numPr>
          <w:ilvl w:val="0"/>
          <w:numId w:val="20"/>
        </w:numPr>
        <w:spacing w:line="300" w:lineRule="auto"/>
      </w:pPr>
      <w:r>
        <w:t xml:space="preserve">An </w:t>
      </w:r>
      <w:r w:rsidRPr="007934FC">
        <w:rPr>
          <w:b/>
        </w:rPr>
        <w:t>Outcome 5</w:t>
      </w:r>
      <w:r>
        <w:t xml:space="preserve"> recommendation (Incomplete evidence presented) will be made if necessary to allow an FD the opportunity to provide any missing evidence within a specified time period</w:t>
      </w:r>
      <w:r w:rsidR="007934FC">
        <w:t xml:space="preserve"> (normally 10 working days)</w:t>
      </w:r>
    </w:p>
    <w:p w:rsidR="00FA6702" w:rsidRDefault="00FA6702" w:rsidP="00FA6702"/>
    <w:p w:rsidR="00FA6702" w:rsidRPr="005148A8" w:rsidRDefault="00FA6702" w:rsidP="00FA6702">
      <w:pPr>
        <w:rPr>
          <w:b/>
        </w:rPr>
      </w:pPr>
      <w:bookmarkStart w:id="5" w:name="IRCPAdd"/>
      <w:r w:rsidRPr="005148A8">
        <w:rPr>
          <w:b/>
        </w:rPr>
        <w:t>Additional Information</w:t>
      </w:r>
    </w:p>
    <w:bookmarkEnd w:id="5"/>
    <w:p w:rsidR="00FA6702" w:rsidRDefault="00FA6702" w:rsidP="00FA6702"/>
    <w:p w:rsidR="007934FC" w:rsidRDefault="007934FC" w:rsidP="003A3ACB">
      <w:pPr>
        <w:pStyle w:val="ListParagraph"/>
        <w:numPr>
          <w:ilvl w:val="0"/>
          <w:numId w:val="21"/>
        </w:numPr>
      </w:pPr>
      <w:r>
        <w:t xml:space="preserve">The Scheme </w:t>
      </w:r>
      <w:r w:rsidRPr="007934FC">
        <w:t>TPD or equivalent may be in attendance to provide information or clarification requested by the Panel.  The Scheme TPD should not be involved in presenting the evidence or setting the Panel’s Outcome recommendation</w:t>
      </w:r>
    </w:p>
    <w:p w:rsidR="007934FC" w:rsidRDefault="007934FC" w:rsidP="00FA6702"/>
    <w:p w:rsidR="007934FC" w:rsidRDefault="00DB7150" w:rsidP="003A3ACB">
      <w:pPr>
        <w:pStyle w:val="ListParagraph"/>
        <w:numPr>
          <w:ilvl w:val="0"/>
          <w:numId w:val="21"/>
        </w:numPr>
      </w:pPr>
      <w:r>
        <w:t>Neither the FD nor t</w:t>
      </w:r>
      <w:r w:rsidR="007934FC">
        <w:t>he FDs Educational Supervisor</w:t>
      </w:r>
      <w:r>
        <w:t>(s)</w:t>
      </w:r>
      <w:r w:rsidR="007934FC">
        <w:t xml:space="preserve"> </w:t>
      </w:r>
      <w:r>
        <w:t>should be present at the Interim RCP P</w:t>
      </w:r>
      <w:r w:rsidR="007934FC">
        <w:t>anel</w:t>
      </w:r>
      <w:r>
        <w:t>’s discussions.  Educational Supervisors</w:t>
      </w:r>
      <w:r w:rsidR="0073591E">
        <w:t xml:space="preserve"> are not expected to attend afterwards to receive feedback</w:t>
      </w:r>
    </w:p>
    <w:p w:rsidR="007934FC" w:rsidRDefault="007934FC" w:rsidP="00FA6702"/>
    <w:p w:rsidR="00081315" w:rsidRDefault="00081315" w:rsidP="003A3ACB">
      <w:pPr>
        <w:pStyle w:val="ListParagraph"/>
        <w:numPr>
          <w:ilvl w:val="0"/>
          <w:numId w:val="21"/>
        </w:numPr>
      </w:pPr>
      <w:r>
        <w:t xml:space="preserve">If a satisfactory Outcome </w:t>
      </w:r>
      <w:r w:rsidRPr="003A3ACB">
        <w:rPr>
          <w:b/>
        </w:rPr>
        <w:t>(Outcome 1)</w:t>
      </w:r>
      <w:r>
        <w:t xml:space="preserve"> is anticipated, a FD is </w:t>
      </w:r>
      <w:r w:rsidRPr="003A3ACB">
        <w:rPr>
          <w:b/>
          <w:i/>
        </w:rPr>
        <w:t>not</w:t>
      </w:r>
      <w:r>
        <w:t xml:space="preserve"> expected to </w:t>
      </w:r>
      <w:r w:rsidR="00DB7150">
        <w:t>attend to receive feedback after the Panel has reached its decision</w:t>
      </w:r>
      <w:r>
        <w:t>.  An Outcome 1 recommendation may include guidance to the FD on specific topics of a minor nature</w:t>
      </w:r>
      <w:r w:rsidR="0073591E">
        <w:t xml:space="preserve"> and any guidance should be included in the Panel Report</w:t>
      </w:r>
    </w:p>
    <w:p w:rsidR="00081315" w:rsidRDefault="00081315" w:rsidP="00FA6702"/>
    <w:p w:rsidR="00FA6702" w:rsidRDefault="007934FC" w:rsidP="003A3ACB">
      <w:pPr>
        <w:pStyle w:val="ListParagraph"/>
        <w:numPr>
          <w:ilvl w:val="0"/>
          <w:numId w:val="21"/>
        </w:numPr>
      </w:pPr>
      <w:r>
        <w:t xml:space="preserve">If an unsatisfactory Outcome </w:t>
      </w:r>
      <w:r w:rsidRPr="003A3ACB">
        <w:rPr>
          <w:b/>
        </w:rPr>
        <w:t>(Outcome 2</w:t>
      </w:r>
      <w:r w:rsidR="0073591E" w:rsidRPr="003A3ACB">
        <w:rPr>
          <w:b/>
        </w:rPr>
        <w:t xml:space="preserve"> - </w:t>
      </w:r>
      <w:r w:rsidR="0073591E">
        <w:t>development required in specific areas</w:t>
      </w:r>
      <w:r w:rsidRPr="003A3ACB">
        <w:rPr>
          <w:b/>
        </w:rPr>
        <w:t>)</w:t>
      </w:r>
      <w:r>
        <w:t xml:space="preserve"> is </w:t>
      </w:r>
      <w:r w:rsidR="00235549">
        <w:t xml:space="preserve">recommended </w:t>
      </w:r>
      <w:r>
        <w:t xml:space="preserve">the </w:t>
      </w:r>
      <w:r w:rsidR="00FA6702">
        <w:t xml:space="preserve">FD </w:t>
      </w:r>
      <w:r>
        <w:t xml:space="preserve">should </w:t>
      </w:r>
      <w:r w:rsidR="00FA6702">
        <w:t xml:space="preserve">receive feedback from the Panel Chair </w:t>
      </w:r>
      <w:r w:rsidR="00235549">
        <w:t xml:space="preserve">or their nominated deputy as soon as practicable </w:t>
      </w:r>
      <w:r>
        <w:t>after the Pan</w:t>
      </w:r>
      <w:r w:rsidR="00081315">
        <w:t xml:space="preserve">el has reached its decision.  </w:t>
      </w:r>
      <w:r w:rsidR="0073591E">
        <w:t>T</w:t>
      </w:r>
      <w:r w:rsidR="0073591E" w:rsidRPr="0073591E">
        <w:t>he Panel Report will detail the reasons for the recommendation, any mitigating circumstances, and the competencies requiring further development</w:t>
      </w:r>
      <w:r w:rsidR="0073591E">
        <w:t xml:space="preserve">. </w:t>
      </w:r>
      <w:r w:rsidR="0073591E" w:rsidRPr="0073591E">
        <w:t xml:space="preserve"> </w:t>
      </w:r>
      <w:r w:rsidR="0073591E">
        <w:t xml:space="preserve">There will be a later meeting between the FD and their Scheme TPD to discuss the creation of a relevant action plan.  </w:t>
      </w:r>
      <w:r w:rsidR="00081315" w:rsidRPr="003A3ACB">
        <w:rPr>
          <w:b/>
          <w:i/>
        </w:rPr>
        <w:t>A</w:t>
      </w:r>
      <w:r w:rsidRPr="003A3ACB">
        <w:rPr>
          <w:b/>
          <w:i/>
        </w:rPr>
        <w:t xml:space="preserve"> FD should not be present at the </w:t>
      </w:r>
      <w:r w:rsidR="00081315" w:rsidRPr="003A3ACB">
        <w:rPr>
          <w:b/>
          <w:i/>
        </w:rPr>
        <w:t xml:space="preserve">Panel </w:t>
      </w:r>
      <w:r w:rsidR="00627BBC">
        <w:rPr>
          <w:b/>
          <w:i/>
        </w:rPr>
        <w:t>discussion</w:t>
      </w:r>
    </w:p>
    <w:p w:rsidR="00081315" w:rsidRDefault="00081315" w:rsidP="00FA6702"/>
    <w:p w:rsidR="00FA6702" w:rsidRDefault="00A20395" w:rsidP="003A3ACB">
      <w:pPr>
        <w:pStyle w:val="ListParagraph"/>
        <w:numPr>
          <w:ilvl w:val="0"/>
          <w:numId w:val="21"/>
        </w:numPr>
      </w:pPr>
      <w:r>
        <w:t>Any variations to the process should be noted by</w:t>
      </w:r>
      <w:r w:rsidR="00081315">
        <w:t xml:space="preserve"> the Panel Chair and report</w:t>
      </w:r>
      <w:r>
        <w:t>ed</w:t>
      </w:r>
      <w:r w:rsidR="00081315">
        <w:t xml:space="preserve"> to the </w:t>
      </w:r>
      <w:r>
        <w:t>HEE Local Office/Deanery, together with the reasons for the variation.</w:t>
      </w:r>
    </w:p>
    <w:p w:rsidR="00374054" w:rsidRDefault="00374054" w:rsidP="00374054"/>
    <w:p w:rsidR="00FA6702" w:rsidRDefault="00FA6702" w:rsidP="00FA6702"/>
    <w:p w:rsidR="00245904" w:rsidRDefault="00374054">
      <w:r>
        <w:br w:type="page"/>
      </w:r>
    </w:p>
    <w:p w:rsidR="00245904" w:rsidRDefault="00245904" w:rsidP="00245904">
      <w:pPr>
        <w:jc w:val="center"/>
        <w:rPr>
          <w:b/>
        </w:rPr>
      </w:pPr>
      <w:r>
        <w:rPr>
          <w:b/>
        </w:rPr>
        <w:lastRenderedPageBreak/>
        <w:t>Final Reviews of Competence Progression – Stage 1</w:t>
      </w:r>
    </w:p>
    <w:p w:rsidR="00245904" w:rsidRDefault="00245904" w:rsidP="00245904">
      <w:pPr>
        <w:jc w:val="center"/>
        <w:rPr>
          <w:b/>
        </w:rPr>
      </w:pPr>
    </w:p>
    <w:p w:rsidR="00245904" w:rsidRDefault="00245904"/>
    <w:p w:rsidR="00374054" w:rsidRPr="00374054" w:rsidRDefault="00374054">
      <w:pPr>
        <w:rPr>
          <w:b/>
        </w:rPr>
      </w:pPr>
      <w:bookmarkStart w:id="6" w:name="FRCP1Purpose"/>
      <w:r w:rsidRPr="00374054">
        <w:rPr>
          <w:b/>
        </w:rPr>
        <w:t xml:space="preserve">Purpose of Final RCP </w:t>
      </w:r>
      <w:r w:rsidR="00621B02">
        <w:rPr>
          <w:b/>
        </w:rPr>
        <w:t>Stage 1 Panel</w:t>
      </w:r>
    </w:p>
    <w:bookmarkEnd w:id="6"/>
    <w:p w:rsidR="00FA6702" w:rsidRDefault="00FA6702" w:rsidP="00FA6702"/>
    <w:p w:rsidR="00374054" w:rsidRDefault="00374054" w:rsidP="00C270B2">
      <w:pPr>
        <w:pStyle w:val="ListParagraph"/>
        <w:numPr>
          <w:ilvl w:val="0"/>
          <w:numId w:val="22"/>
        </w:numPr>
        <w:spacing w:line="276" w:lineRule="auto"/>
      </w:pPr>
      <w:r>
        <w:t>Confirm whether or not the FD has completed</w:t>
      </w:r>
      <w:r w:rsidR="00DB1F64">
        <w:t>, or will complete within the training year,</w:t>
      </w:r>
      <w:r>
        <w:t xml:space="preserve"> the necessary requirements for Satisfactory Completion</w:t>
      </w:r>
    </w:p>
    <w:p w:rsidR="00374054" w:rsidRDefault="00374054" w:rsidP="00C270B2">
      <w:pPr>
        <w:pStyle w:val="ListParagraph"/>
        <w:numPr>
          <w:ilvl w:val="0"/>
          <w:numId w:val="22"/>
        </w:numPr>
        <w:spacing w:line="276" w:lineRule="auto"/>
      </w:pPr>
      <w:r>
        <w:t>Ensure that any items identified at Interim RCP have been followed through</w:t>
      </w:r>
    </w:p>
    <w:p w:rsidR="00374054" w:rsidRDefault="00374054" w:rsidP="00C270B2">
      <w:pPr>
        <w:pStyle w:val="ListParagraph"/>
        <w:numPr>
          <w:ilvl w:val="0"/>
          <w:numId w:val="22"/>
        </w:numPr>
        <w:spacing w:line="276" w:lineRule="auto"/>
      </w:pPr>
      <w:r>
        <w:t>Recommend any additional activity to be completed before the end of the programme</w:t>
      </w:r>
    </w:p>
    <w:p w:rsidR="00374054" w:rsidRDefault="00374054" w:rsidP="00C270B2">
      <w:pPr>
        <w:pStyle w:val="ListParagraph"/>
        <w:numPr>
          <w:ilvl w:val="0"/>
          <w:numId w:val="22"/>
        </w:numPr>
        <w:spacing w:line="276" w:lineRule="auto"/>
      </w:pPr>
      <w:r>
        <w:t>Make an Outcome recommendation</w:t>
      </w:r>
    </w:p>
    <w:p w:rsidR="00374054" w:rsidRDefault="00374054" w:rsidP="00C270B2">
      <w:pPr>
        <w:pStyle w:val="ListParagraph"/>
        <w:numPr>
          <w:ilvl w:val="0"/>
          <w:numId w:val="22"/>
        </w:numPr>
        <w:spacing w:line="276" w:lineRule="auto"/>
      </w:pPr>
      <w:r>
        <w:t>Primary evidence:</w:t>
      </w:r>
    </w:p>
    <w:p w:rsidR="00374054" w:rsidRDefault="00374054" w:rsidP="00C270B2">
      <w:pPr>
        <w:pStyle w:val="ListParagraph"/>
        <w:numPr>
          <w:ilvl w:val="1"/>
          <w:numId w:val="22"/>
        </w:numPr>
        <w:spacing w:line="276" w:lineRule="auto"/>
      </w:pPr>
      <w:r>
        <w:t>ES and TPD Final reports</w:t>
      </w:r>
    </w:p>
    <w:p w:rsidR="00374054" w:rsidRDefault="00374054" w:rsidP="00C270B2">
      <w:pPr>
        <w:pStyle w:val="ListParagraph"/>
        <w:numPr>
          <w:ilvl w:val="1"/>
          <w:numId w:val="22"/>
        </w:numPr>
        <w:spacing w:line="276" w:lineRule="auto"/>
      </w:pPr>
      <w:r>
        <w:t>Interim RCP report</w:t>
      </w:r>
    </w:p>
    <w:p w:rsidR="00374054" w:rsidRDefault="00374054" w:rsidP="00C270B2">
      <w:pPr>
        <w:spacing w:line="276" w:lineRule="auto"/>
      </w:pPr>
    </w:p>
    <w:p w:rsidR="00374054" w:rsidRDefault="00374054" w:rsidP="00C270B2">
      <w:pPr>
        <w:pStyle w:val="ListParagraph"/>
        <w:numPr>
          <w:ilvl w:val="0"/>
          <w:numId w:val="22"/>
        </w:numPr>
        <w:spacing w:line="276" w:lineRule="auto"/>
      </w:pPr>
      <w:r>
        <w:t>Priority areas:</w:t>
      </w:r>
    </w:p>
    <w:p w:rsidR="00374054" w:rsidRDefault="00374054" w:rsidP="00C270B2">
      <w:pPr>
        <w:pStyle w:val="ListParagraph"/>
        <w:numPr>
          <w:ilvl w:val="1"/>
          <w:numId w:val="22"/>
        </w:numPr>
        <w:spacing w:line="276" w:lineRule="auto"/>
      </w:pPr>
      <w:r>
        <w:t>Clinical safety</w:t>
      </w:r>
    </w:p>
    <w:p w:rsidR="00374054" w:rsidRDefault="00374054" w:rsidP="00C270B2">
      <w:pPr>
        <w:pStyle w:val="ListParagraph"/>
        <w:numPr>
          <w:ilvl w:val="1"/>
          <w:numId w:val="22"/>
        </w:numPr>
        <w:spacing w:line="276" w:lineRule="auto"/>
      </w:pPr>
      <w:r>
        <w:t>Communication ability</w:t>
      </w:r>
    </w:p>
    <w:p w:rsidR="00374054" w:rsidRDefault="00374054" w:rsidP="00C270B2">
      <w:pPr>
        <w:pStyle w:val="ListParagraph"/>
        <w:numPr>
          <w:ilvl w:val="1"/>
          <w:numId w:val="22"/>
        </w:numPr>
        <w:spacing w:line="276" w:lineRule="auto"/>
      </w:pPr>
      <w:r>
        <w:t>Engagement with programme</w:t>
      </w:r>
    </w:p>
    <w:p w:rsidR="00FA6702" w:rsidRDefault="00374054" w:rsidP="00C270B2">
      <w:pPr>
        <w:pStyle w:val="ListParagraph"/>
        <w:numPr>
          <w:ilvl w:val="1"/>
          <w:numId w:val="22"/>
        </w:numPr>
        <w:spacing w:line="276" w:lineRule="auto"/>
      </w:pPr>
      <w:r>
        <w:t>Is there evidence that the FD is able to practice independently?</w:t>
      </w:r>
    </w:p>
    <w:p w:rsidR="00374054" w:rsidRDefault="00374054" w:rsidP="00374054"/>
    <w:p w:rsidR="00374054" w:rsidRPr="005148A8" w:rsidRDefault="00374054" w:rsidP="00374054">
      <w:pPr>
        <w:rPr>
          <w:b/>
        </w:rPr>
      </w:pPr>
      <w:bookmarkStart w:id="7" w:name="FRCP1SRO"/>
      <w:r w:rsidRPr="005148A8">
        <w:rPr>
          <w:b/>
        </w:rPr>
        <w:t>Suggested Review Order</w:t>
      </w:r>
    </w:p>
    <w:bookmarkEnd w:id="7"/>
    <w:p w:rsidR="00374054" w:rsidRDefault="00374054" w:rsidP="00374054"/>
    <w:p w:rsidR="00374054" w:rsidRPr="005148A8" w:rsidRDefault="005148A8" w:rsidP="00374054">
      <w:pPr>
        <w:rPr>
          <w:b/>
          <w:i/>
        </w:rPr>
      </w:pPr>
      <w:r>
        <w:rPr>
          <w:b/>
          <w:i/>
        </w:rPr>
        <w:t xml:space="preserve">NB: </w:t>
      </w:r>
      <w:r w:rsidR="00374054" w:rsidRPr="005148A8">
        <w:rPr>
          <w:b/>
          <w:i/>
        </w:rPr>
        <w:t>Not all FDs will need to be reviewed in depth</w:t>
      </w:r>
    </w:p>
    <w:p w:rsidR="005148A8" w:rsidRDefault="005148A8" w:rsidP="00374054"/>
    <w:p w:rsidR="00374054" w:rsidRPr="005148A8" w:rsidRDefault="00374054" w:rsidP="00374054">
      <w:pPr>
        <w:rPr>
          <w:b/>
          <w:i/>
        </w:rPr>
      </w:pPr>
      <w:r w:rsidRPr="005148A8">
        <w:rPr>
          <w:b/>
          <w:i/>
        </w:rPr>
        <w:t>Always review:</w:t>
      </w:r>
    </w:p>
    <w:p w:rsidR="00C270B2" w:rsidRDefault="00C270B2" w:rsidP="00374054"/>
    <w:p w:rsidR="00374054" w:rsidRDefault="00374054" w:rsidP="00C270B2">
      <w:pPr>
        <w:pStyle w:val="ListParagraph"/>
        <w:numPr>
          <w:ilvl w:val="0"/>
          <w:numId w:val="23"/>
        </w:numPr>
        <w:spacing w:line="276" w:lineRule="auto"/>
        <w:ind w:left="714" w:hanging="357"/>
      </w:pPr>
      <w:r>
        <w:t>ES Final Report</w:t>
      </w:r>
    </w:p>
    <w:p w:rsidR="00374054" w:rsidRDefault="00374054" w:rsidP="00C270B2">
      <w:pPr>
        <w:pStyle w:val="ListParagraph"/>
        <w:numPr>
          <w:ilvl w:val="0"/>
          <w:numId w:val="23"/>
        </w:numPr>
        <w:spacing w:line="276" w:lineRule="auto"/>
        <w:ind w:left="714" w:hanging="357"/>
      </w:pPr>
      <w:r>
        <w:t xml:space="preserve">ES Supplementary Final Report (if </w:t>
      </w:r>
      <w:r w:rsidR="00C270B2">
        <w:t>required</w:t>
      </w:r>
      <w:r>
        <w:t>)</w:t>
      </w:r>
    </w:p>
    <w:p w:rsidR="00374054" w:rsidRDefault="00374054" w:rsidP="00C270B2">
      <w:pPr>
        <w:pStyle w:val="ListParagraph"/>
        <w:numPr>
          <w:ilvl w:val="0"/>
          <w:numId w:val="23"/>
        </w:numPr>
        <w:spacing w:line="276" w:lineRule="auto"/>
        <w:ind w:left="714" w:hanging="357"/>
      </w:pPr>
      <w:r>
        <w:t>TPD Final Report</w:t>
      </w:r>
    </w:p>
    <w:p w:rsidR="00472123" w:rsidRDefault="00472123" w:rsidP="00C270B2">
      <w:pPr>
        <w:pStyle w:val="ListParagraph"/>
        <w:numPr>
          <w:ilvl w:val="0"/>
          <w:numId w:val="23"/>
        </w:numPr>
        <w:spacing w:line="276" w:lineRule="auto"/>
        <w:ind w:left="714" w:hanging="357"/>
      </w:pPr>
      <w:r>
        <w:t>Interim RCP Panel Report</w:t>
      </w:r>
    </w:p>
    <w:p w:rsidR="00374054" w:rsidRDefault="00374054" w:rsidP="00C270B2">
      <w:pPr>
        <w:pStyle w:val="ListParagraph"/>
        <w:numPr>
          <w:ilvl w:val="0"/>
          <w:numId w:val="23"/>
        </w:numPr>
        <w:spacing w:line="276" w:lineRule="auto"/>
        <w:ind w:left="714" w:hanging="357"/>
      </w:pPr>
      <w:r>
        <w:t>Second MSF and/or PSQ summaries</w:t>
      </w:r>
      <w:r w:rsidR="00C270B2">
        <w:t xml:space="preserve"> </w:t>
      </w:r>
      <w:r>
        <w:t>(if requested by Interim Panel)</w:t>
      </w:r>
    </w:p>
    <w:p w:rsidR="00374054" w:rsidRDefault="00374054" w:rsidP="00C270B2">
      <w:pPr>
        <w:pStyle w:val="ListParagraph"/>
        <w:numPr>
          <w:ilvl w:val="0"/>
          <w:numId w:val="23"/>
        </w:numPr>
        <w:spacing w:line="276" w:lineRule="auto"/>
        <w:ind w:left="714" w:hanging="357"/>
      </w:pPr>
      <w:r>
        <w:t>ADEPTs and CbD numbers</w:t>
      </w:r>
    </w:p>
    <w:p w:rsidR="00374054" w:rsidRDefault="00374054" w:rsidP="00C270B2">
      <w:pPr>
        <w:pStyle w:val="ListParagraph"/>
        <w:numPr>
          <w:ilvl w:val="0"/>
          <w:numId w:val="23"/>
        </w:numPr>
        <w:spacing w:line="276" w:lineRule="auto"/>
        <w:ind w:left="714" w:hanging="357"/>
      </w:pPr>
      <w:r>
        <w:t>Clinical activity record summary</w:t>
      </w:r>
    </w:p>
    <w:p w:rsidR="00374054" w:rsidRDefault="00374054" w:rsidP="00C270B2">
      <w:pPr>
        <w:pStyle w:val="ListParagraph"/>
        <w:numPr>
          <w:ilvl w:val="0"/>
          <w:numId w:val="23"/>
        </w:numPr>
        <w:spacing w:line="276" w:lineRule="auto"/>
        <w:ind w:left="714" w:hanging="357"/>
      </w:pPr>
      <w:r>
        <w:t>Professionalism and Management</w:t>
      </w:r>
      <w:r w:rsidR="00C270B2">
        <w:t xml:space="preserve"> </w:t>
      </w:r>
      <w:r>
        <w:t>&amp; Leadership Domains Summaries</w:t>
      </w:r>
    </w:p>
    <w:p w:rsidR="00374054" w:rsidRDefault="00374054" w:rsidP="00C270B2">
      <w:pPr>
        <w:pStyle w:val="ListParagraph"/>
        <w:numPr>
          <w:ilvl w:val="0"/>
          <w:numId w:val="23"/>
        </w:numPr>
        <w:spacing w:line="276" w:lineRule="auto"/>
        <w:ind w:left="714" w:hanging="357"/>
      </w:pPr>
      <w:r>
        <w:t>Complaints and Adverse Incidents (if any)</w:t>
      </w:r>
    </w:p>
    <w:p w:rsidR="00374054" w:rsidRDefault="00374054" w:rsidP="00C270B2">
      <w:pPr>
        <w:pStyle w:val="ListParagraph"/>
        <w:numPr>
          <w:ilvl w:val="0"/>
          <w:numId w:val="23"/>
        </w:numPr>
        <w:spacing w:line="276" w:lineRule="auto"/>
        <w:ind w:left="714" w:hanging="357"/>
      </w:pPr>
      <w:r>
        <w:t>Sickness absence days (if any)</w:t>
      </w:r>
    </w:p>
    <w:p w:rsidR="00374054" w:rsidRDefault="00374054" w:rsidP="00374054"/>
    <w:p w:rsidR="00374054" w:rsidRPr="005148A8" w:rsidRDefault="00374054" w:rsidP="00374054">
      <w:pPr>
        <w:rPr>
          <w:b/>
          <w:i/>
        </w:rPr>
      </w:pPr>
      <w:r w:rsidRPr="005148A8">
        <w:rPr>
          <w:b/>
          <w:i/>
        </w:rPr>
        <w:t>Other information only needs to be reviewed if there are concerns</w:t>
      </w:r>
    </w:p>
    <w:p w:rsidR="00374054" w:rsidRDefault="00374054" w:rsidP="00374054"/>
    <w:p w:rsidR="00374054" w:rsidRPr="005148A8" w:rsidRDefault="00374054" w:rsidP="00374054">
      <w:pPr>
        <w:rPr>
          <w:b/>
        </w:rPr>
      </w:pPr>
      <w:bookmarkStart w:id="8" w:name="FRCPRep"/>
      <w:bookmarkStart w:id="9" w:name="FRCP1Rep"/>
      <w:r w:rsidRPr="005148A8">
        <w:rPr>
          <w:b/>
        </w:rPr>
        <w:t>Stage 1 Panel’s Report for Final RCP</w:t>
      </w:r>
    </w:p>
    <w:bookmarkEnd w:id="8"/>
    <w:bookmarkEnd w:id="9"/>
    <w:p w:rsidR="00374054" w:rsidRDefault="00374054" w:rsidP="00374054"/>
    <w:p w:rsidR="004478D3" w:rsidRDefault="004478D3" w:rsidP="004478D3">
      <w:pPr>
        <w:pStyle w:val="ListParagraph"/>
        <w:numPr>
          <w:ilvl w:val="0"/>
          <w:numId w:val="17"/>
        </w:numPr>
        <w:spacing w:line="276" w:lineRule="auto"/>
      </w:pPr>
      <w:r>
        <w:t>Wherever possible it is recommended that the Report should be completed and signed electronically at the time of the Panel meeting.</w:t>
      </w:r>
    </w:p>
    <w:p w:rsidR="004478D3" w:rsidRDefault="004478D3" w:rsidP="004478D3">
      <w:pPr>
        <w:pStyle w:val="ListParagraph"/>
        <w:numPr>
          <w:ilvl w:val="0"/>
          <w:numId w:val="17"/>
        </w:numPr>
        <w:spacing w:line="276" w:lineRule="auto"/>
      </w:pPr>
      <w:r>
        <w:t>Where this is not possible, or where a different process is required locally, a process similar to the following is recommended:</w:t>
      </w:r>
    </w:p>
    <w:p w:rsidR="004478D3" w:rsidRDefault="004478D3" w:rsidP="004478D3">
      <w:pPr>
        <w:pStyle w:val="ListParagraph"/>
        <w:numPr>
          <w:ilvl w:val="1"/>
          <w:numId w:val="17"/>
        </w:numPr>
        <w:spacing w:line="276" w:lineRule="auto"/>
      </w:pPr>
      <w:r>
        <w:t>The Report for each FD should be completed on the e-Portfolio template and then printed</w:t>
      </w:r>
    </w:p>
    <w:p w:rsidR="004478D3" w:rsidRDefault="004478D3" w:rsidP="004478D3">
      <w:pPr>
        <w:pStyle w:val="ListParagraph"/>
        <w:numPr>
          <w:ilvl w:val="1"/>
          <w:numId w:val="17"/>
        </w:numPr>
        <w:spacing w:line="276" w:lineRule="auto"/>
      </w:pPr>
      <w:r>
        <w:t>The Panel Chair should sign the printed copy</w:t>
      </w:r>
    </w:p>
    <w:p w:rsidR="004478D3" w:rsidRDefault="004478D3" w:rsidP="004478D3">
      <w:pPr>
        <w:pStyle w:val="ListParagraph"/>
        <w:numPr>
          <w:ilvl w:val="1"/>
          <w:numId w:val="17"/>
        </w:numPr>
        <w:spacing w:line="276" w:lineRule="auto"/>
      </w:pPr>
      <w:r>
        <w:t>The signed paper copy should always be retained for Deanery/HEE Local Office records, unless instructed otherwise</w:t>
      </w:r>
    </w:p>
    <w:p w:rsidR="007B2501" w:rsidRDefault="007B2501" w:rsidP="004570CA">
      <w:pPr>
        <w:pStyle w:val="ListParagraph"/>
        <w:numPr>
          <w:ilvl w:val="0"/>
          <w:numId w:val="17"/>
        </w:numPr>
        <w:spacing w:line="276" w:lineRule="auto"/>
      </w:pPr>
      <w:r>
        <w:lastRenderedPageBreak/>
        <w:t>The facility to download the Report in PDF format and then to upload the signed report into the e-Portfolio is under development, but is not currently available.</w:t>
      </w:r>
    </w:p>
    <w:p w:rsidR="00374054" w:rsidRDefault="00374054" w:rsidP="004570CA">
      <w:pPr>
        <w:pStyle w:val="ListParagraph"/>
        <w:numPr>
          <w:ilvl w:val="0"/>
          <w:numId w:val="17"/>
        </w:numPr>
        <w:spacing w:line="276" w:lineRule="auto"/>
      </w:pPr>
      <w:r>
        <w:t xml:space="preserve">The Final RCP Stage 1 Panel will produce a report which will be available to the FD, ES(s), </w:t>
      </w:r>
      <w:r w:rsidR="004570CA">
        <w:t xml:space="preserve">Scheme </w:t>
      </w:r>
      <w:r>
        <w:t>TPD as well as the Associate Dean/Regional Advisor/PAD and Postgraduate Dental Dean</w:t>
      </w:r>
    </w:p>
    <w:p w:rsidR="00374054" w:rsidRDefault="00374054" w:rsidP="004570CA">
      <w:pPr>
        <w:pStyle w:val="ListParagraph"/>
        <w:numPr>
          <w:ilvl w:val="0"/>
          <w:numId w:val="17"/>
        </w:numPr>
        <w:spacing w:line="276" w:lineRule="auto"/>
      </w:pPr>
      <w:r>
        <w:t>The report will set out the following information:</w:t>
      </w:r>
    </w:p>
    <w:p w:rsidR="00374054" w:rsidRDefault="00374054" w:rsidP="004570CA">
      <w:pPr>
        <w:pStyle w:val="ListParagraph"/>
        <w:numPr>
          <w:ilvl w:val="0"/>
          <w:numId w:val="17"/>
        </w:numPr>
        <w:spacing w:line="276" w:lineRule="auto"/>
      </w:pPr>
      <w:r>
        <w:t>What evidence h</w:t>
      </w:r>
      <w:r w:rsidR="004570CA">
        <w:t>as been reviewed by the Panel</w:t>
      </w:r>
    </w:p>
    <w:p w:rsidR="00374054" w:rsidRDefault="00374054" w:rsidP="004570CA">
      <w:pPr>
        <w:pStyle w:val="ListParagraph"/>
        <w:numPr>
          <w:ilvl w:val="0"/>
          <w:numId w:val="17"/>
        </w:numPr>
        <w:spacing w:line="276" w:lineRule="auto"/>
      </w:pPr>
      <w:r>
        <w:t>The Panel’s recommended Outcome</w:t>
      </w:r>
    </w:p>
    <w:p w:rsidR="004570CA" w:rsidRDefault="004570CA" w:rsidP="004570CA">
      <w:pPr>
        <w:pStyle w:val="ListParagraph"/>
        <w:numPr>
          <w:ilvl w:val="0"/>
          <w:numId w:val="17"/>
        </w:numPr>
        <w:spacing w:line="276" w:lineRule="auto"/>
      </w:pPr>
      <w:r>
        <w:t>Any recommendations for further development or support</w:t>
      </w:r>
    </w:p>
    <w:p w:rsidR="00374054" w:rsidRDefault="00374054" w:rsidP="00121A6B"/>
    <w:p w:rsidR="00E76C5F" w:rsidRPr="00E76C5F" w:rsidRDefault="00E76C5F" w:rsidP="00121A6B">
      <w:pPr>
        <w:rPr>
          <w:b/>
        </w:rPr>
      </w:pPr>
      <w:bookmarkStart w:id="10" w:name="FRCP1AOs"/>
      <w:r w:rsidRPr="00E76C5F">
        <w:rPr>
          <w:b/>
        </w:rPr>
        <w:t>Available Outcomes</w:t>
      </w:r>
    </w:p>
    <w:bookmarkEnd w:id="10"/>
    <w:p w:rsidR="00E76C5F" w:rsidRDefault="00E76C5F" w:rsidP="00121A6B"/>
    <w:p w:rsidR="00374054" w:rsidRDefault="00374054" w:rsidP="00581F1B">
      <w:pPr>
        <w:pStyle w:val="ListParagraph"/>
        <w:numPr>
          <w:ilvl w:val="0"/>
          <w:numId w:val="17"/>
        </w:numPr>
        <w:spacing w:line="300" w:lineRule="auto"/>
        <w:ind w:left="714" w:hanging="357"/>
      </w:pPr>
      <w:r>
        <w:t xml:space="preserve">An </w:t>
      </w:r>
      <w:r w:rsidRPr="00121A6B">
        <w:rPr>
          <w:b/>
        </w:rPr>
        <w:t>Outcome 5</w:t>
      </w:r>
      <w:r>
        <w:t xml:space="preserve"> recommendation (Incomplete evidence presented) will be made if necessary to allow an FD the opportunity to provide any missing evidence within a specified time period.  For expediency, this </w:t>
      </w:r>
      <w:r w:rsidR="00ED3C23">
        <w:t xml:space="preserve">may </w:t>
      </w:r>
      <w:r>
        <w:t>be reviewed by a Stage 2 Panel</w:t>
      </w:r>
      <w:r w:rsidR="00A42796">
        <w:t>.</w:t>
      </w:r>
    </w:p>
    <w:p w:rsidR="00A42796" w:rsidRDefault="00A42796" w:rsidP="00A42796">
      <w:pPr>
        <w:spacing w:line="300" w:lineRule="auto"/>
        <w:ind w:left="357"/>
      </w:pPr>
    </w:p>
    <w:p w:rsidR="00374054" w:rsidRDefault="00374054" w:rsidP="00581F1B">
      <w:pPr>
        <w:pStyle w:val="ListParagraph"/>
        <w:numPr>
          <w:ilvl w:val="0"/>
          <w:numId w:val="17"/>
        </w:numPr>
        <w:spacing w:line="300" w:lineRule="auto"/>
        <w:ind w:left="714" w:hanging="357"/>
      </w:pPr>
      <w:r>
        <w:t xml:space="preserve">An </w:t>
      </w:r>
      <w:r w:rsidRPr="00121A6B">
        <w:rPr>
          <w:b/>
        </w:rPr>
        <w:t>Outcome 6</w:t>
      </w:r>
      <w:r>
        <w:t xml:space="preserve"> recommendation (Gained all required competencies) will be the ‘trigger’ for issue of a Satisfactory Completion of Dental Foundation Training Certificate by the end of the training year</w:t>
      </w:r>
      <w:r w:rsidR="00121A6B">
        <w:t>.  This recommendation will need to take account of the fact that the assessment is taking place before the end of the programme</w:t>
      </w:r>
      <w:r w:rsidR="00A42796">
        <w:t>.</w:t>
      </w:r>
    </w:p>
    <w:p w:rsidR="00A42796" w:rsidRDefault="00A42796" w:rsidP="00A42796">
      <w:pPr>
        <w:spacing w:line="300" w:lineRule="auto"/>
      </w:pPr>
    </w:p>
    <w:p w:rsidR="00A42796" w:rsidRPr="00A42796" w:rsidRDefault="00A42796" w:rsidP="00581F1B">
      <w:pPr>
        <w:pStyle w:val="ListParagraph"/>
        <w:numPr>
          <w:ilvl w:val="0"/>
          <w:numId w:val="17"/>
        </w:numPr>
        <w:spacing w:line="300" w:lineRule="auto"/>
        <w:ind w:left="714" w:hanging="357"/>
      </w:pPr>
      <w:r>
        <w:t xml:space="preserve">An </w:t>
      </w:r>
      <w:r w:rsidRPr="00A42796">
        <w:rPr>
          <w:b/>
        </w:rPr>
        <w:t>Outcome 6R</w:t>
      </w:r>
      <w:r>
        <w:t xml:space="preserve"> recommendation (</w:t>
      </w:r>
      <w:r w:rsidRPr="002928CA">
        <w:rPr>
          <w:rFonts w:eastAsia="Calibri"/>
        </w:rPr>
        <w:t>Demonstrated all required competences and prescribed elements subject to completion of identified actions</w:t>
      </w:r>
      <w:r>
        <w:rPr>
          <w:rFonts w:eastAsia="Calibri"/>
        </w:rPr>
        <w:t xml:space="preserve">) will be made if </w:t>
      </w:r>
      <w:r w:rsidRPr="002928CA">
        <w:rPr>
          <w:rFonts w:eastAsia="Calibri"/>
        </w:rPr>
        <w:t xml:space="preserve">the </w:t>
      </w:r>
      <w:r>
        <w:rPr>
          <w:rFonts w:eastAsia="Calibri"/>
        </w:rPr>
        <w:t xml:space="preserve">panel considers that the </w:t>
      </w:r>
      <w:r w:rsidRPr="002928CA">
        <w:rPr>
          <w:rFonts w:eastAsia="Calibri"/>
        </w:rPr>
        <w:t>Foundation Dentist should</w:t>
      </w:r>
      <w:r>
        <w:rPr>
          <w:rFonts w:eastAsia="Calibri"/>
        </w:rPr>
        <w:t xml:space="preserve"> realistically</w:t>
      </w:r>
      <w:r w:rsidRPr="002928CA">
        <w:rPr>
          <w:rFonts w:eastAsia="Calibri"/>
        </w:rPr>
        <w:t xml:space="preserve"> be able to complete the training programme within the specified training period, subject to completion of the items identified by the panel</w:t>
      </w:r>
      <w:r>
        <w:rPr>
          <w:rFonts w:eastAsia="Calibri"/>
        </w:rPr>
        <w:t xml:space="preserve">.  </w:t>
      </w:r>
      <w:r w:rsidRPr="002928CA">
        <w:rPr>
          <w:rFonts w:eastAsia="Calibri"/>
        </w:rPr>
        <w:t>The panel will need to identify the specific elements that must be demonstrated and reviewed within the remainder of the specified training period for satisfactory completion of the training programme to be confirmed.</w:t>
      </w:r>
    </w:p>
    <w:p w:rsidR="00A42796" w:rsidRDefault="00A42796" w:rsidP="00A42796">
      <w:pPr>
        <w:spacing w:line="300" w:lineRule="auto"/>
      </w:pPr>
    </w:p>
    <w:p w:rsidR="00374054" w:rsidRDefault="00374054" w:rsidP="00581F1B">
      <w:pPr>
        <w:pStyle w:val="ListParagraph"/>
        <w:numPr>
          <w:ilvl w:val="0"/>
          <w:numId w:val="17"/>
        </w:numPr>
        <w:spacing w:line="300" w:lineRule="auto"/>
        <w:ind w:left="714" w:hanging="357"/>
      </w:pPr>
      <w:r>
        <w:t xml:space="preserve">An </w:t>
      </w:r>
      <w:r w:rsidRPr="00121A6B">
        <w:rPr>
          <w:b/>
        </w:rPr>
        <w:t>Outcome 7</w:t>
      </w:r>
      <w:r>
        <w:t xml:space="preserve"> recommendation (Referral to Stage 2 Panel for further consideration) will be made if the Stage 1 Panel </w:t>
      </w:r>
      <w:r w:rsidR="00121A6B">
        <w:t>has concerns that the required competencies will not be demonstrated by the end of the training year or that other issues may affect Satisfactory Completion.</w:t>
      </w:r>
    </w:p>
    <w:p w:rsidR="00374054" w:rsidRDefault="00374054" w:rsidP="00374054"/>
    <w:p w:rsidR="00374054" w:rsidRPr="005148A8" w:rsidRDefault="00374054" w:rsidP="00374054">
      <w:pPr>
        <w:rPr>
          <w:b/>
        </w:rPr>
      </w:pPr>
      <w:bookmarkStart w:id="11" w:name="FRCP1Add"/>
      <w:r w:rsidRPr="005148A8">
        <w:rPr>
          <w:b/>
        </w:rPr>
        <w:t>Additional Information</w:t>
      </w:r>
    </w:p>
    <w:bookmarkEnd w:id="11"/>
    <w:p w:rsidR="00374054" w:rsidRDefault="00374054" w:rsidP="00374054"/>
    <w:p w:rsidR="00121A6B" w:rsidRDefault="00121A6B" w:rsidP="00121A6B">
      <w:pPr>
        <w:pStyle w:val="ListParagraph"/>
        <w:numPr>
          <w:ilvl w:val="0"/>
          <w:numId w:val="21"/>
        </w:numPr>
      </w:pPr>
      <w:r>
        <w:t xml:space="preserve">The Scheme </w:t>
      </w:r>
      <w:r w:rsidRPr="007934FC">
        <w:t>TPD or equivalent may be in attendance to provide information or clarification requested by the Panel.  The Scheme TPD should not be involved in presenting the evidence or setting the Panel’s Outcome recommendation</w:t>
      </w:r>
    </w:p>
    <w:p w:rsidR="00121A6B" w:rsidRDefault="00121A6B" w:rsidP="00121A6B"/>
    <w:p w:rsidR="00121A6B" w:rsidRDefault="00121A6B" w:rsidP="00121A6B">
      <w:pPr>
        <w:pStyle w:val="ListParagraph"/>
        <w:numPr>
          <w:ilvl w:val="0"/>
          <w:numId w:val="21"/>
        </w:numPr>
      </w:pPr>
      <w:r>
        <w:t>Neither the FD nor the FDs Educational Supervisor(s) should be present at the Final RCP Panel’s discussions.  Educational Supervisors are not expected to attend afterwards to receive feedback</w:t>
      </w:r>
    </w:p>
    <w:p w:rsidR="00121A6B" w:rsidRDefault="00121A6B" w:rsidP="00121A6B"/>
    <w:p w:rsidR="00121A6B" w:rsidRDefault="00121A6B" w:rsidP="003A4B7A">
      <w:pPr>
        <w:pStyle w:val="ListParagraph"/>
        <w:numPr>
          <w:ilvl w:val="0"/>
          <w:numId w:val="21"/>
        </w:numPr>
        <w:ind w:left="714" w:hanging="357"/>
      </w:pPr>
      <w:r>
        <w:t xml:space="preserve">If a satisfactory Outcome </w:t>
      </w:r>
      <w:r w:rsidRPr="003A3ACB">
        <w:rPr>
          <w:b/>
        </w:rPr>
        <w:t xml:space="preserve">(Outcome </w:t>
      </w:r>
      <w:r>
        <w:rPr>
          <w:b/>
        </w:rPr>
        <w:t>6</w:t>
      </w:r>
      <w:r w:rsidRPr="003A3ACB">
        <w:rPr>
          <w:b/>
        </w:rPr>
        <w:t>)</w:t>
      </w:r>
      <w:r>
        <w:t xml:space="preserve"> is anticipated, a FD is </w:t>
      </w:r>
      <w:r w:rsidRPr="003A3ACB">
        <w:rPr>
          <w:b/>
          <w:i/>
        </w:rPr>
        <w:t>not</w:t>
      </w:r>
      <w:r>
        <w:t xml:space="preserve"> expected to attend to receive feedback after the Panel has reached its decision.  An Outcome 6 recommendation may include guidance to the FD on specific topics of a minor nature and any guidance should be included in the Panel Report</w:t>
      </w:r>
    </w:p>
    <w:p w:rsidR="00121A6B" w:rsidRDefault="00121A6B" w:rsidP="00121A6B"/>
    <w:p w:rsidR="00121A6B" w:rsidRDefault="00D96148" w:rsidP="00D96148">
      <w:pPr>
        <w:pStyle w:val="ListParagraph"/>
        <w:numPr>
          <w:ilvl w:val="0"/>
          <w:numId w:val="21"/>
        </w:numPr>
      </w:pPr>
      <w:r w:rsidRPr="00D96148">
        <w:t>If a</w:t>
      </w:r>
      <w:r>
        <w:t>n</w:t>
      </w:r>
      <w:r w:rsidRPr="00D96148">
        <w:t xml:space="preserve"> </w:t>
      </w:r>
      <w:r>
        <w:t>un</w:t>
      </w:r>
      <w:r w:rsidRPr="00D96148">
        <w:t xml:space="preserve">satisfactory Outcome (Outcome </w:t>
      </w:r>
      <w:r>
        <w:t>7</w:t>
      </w:r>
      <w:r w:rsidRPr="00D96148">
        <w:t xml:space="preserve">) is </w:t>
      </w:r>
      <w:r>
        <w:t>made</w:t>
      </w:r>
      <w:r w:rsidRPr="00D96148">
        <w:t xml:space="preserve">, a FD is </w:t>
      </w:r>
      <w:r w:rsidRPr="00D96148">
        <w:rPr>
          <w:b/>
          <w:i/>
        </w:rPr>
        <w:t>not</w:t>
      </w:r>
      <w:r w:rsidRPr="00D96148">
        <w:t xml:space="preserve"> expected to attend to receive feedback after the Panel has reached its decision.  </w:t>
      </w:r>
      <w:r>
        <w:t>Feedback to the FD, if required, will be provided through the Final RCP Panel – Stage 2 process</w:t>
      </w:r>
    </w:p>
    <w:p w:rsidR="00D96148" w:rsidRDefault="00D96148" w:rsidP="00D96148"/>
    <w:p w:rsidR="00D96148" w:rsidRDefault="00D96148" w:rsidP="00D96148">
      <w:pPr>
        <w:pStyle w:val="ListParagraph"/>
        <w:numPr>
          <w:ilvl w:val="0"/>
          <w:numId w:val="21"/>
        </w:numPr>
      </w:pPr>
      <w:r>
        <w:t xml:space="preserve">Stage 1 Panels </w:t>
      </w:r>
      <w:r w:rsidRPr="00CF011D">
        <w:rPr>
          <w:b/>
          <w:i/>
        </w:rPr>
        <w:t>cannot</w:t>
      </w:r>
      <w:r>
        <w:t xml:space="preserve"> </w:t>
      </w:r>
      <w:r w:rsidR="00D205D9">
        <w:t xml:space="preserve">recommend </w:t>
      </w:r>
      <w:r w:rsidR="00581F1B">
        <w:t>an extension to the period of training</w:t>
      </w:r>
    </w:p>
    <w:p w:rsidR="00121A6B" w:rsidRDefault="00121A6B" w:rsidP="00121A6B"/>
    <w:p w:rsidR="00D96148" w:rsidRDefault="00121A6B" w:rsidP="00D96148">
      <w:pPr>
        <w:pStyle w:val="ListParagraph"/>
        <w:numPr>
          <w:ilvl w:val="0"/>
          <w:numId w:val="21"/>
        </w:numPr>
      </w:pPr>
      <w:r w:rsidRPr="00D96148">
        <w:rPr>
          <w:b/>
        </w:rPr>
        <w:t>Outcome 5</w:t>
      </w:r>
      <w:r>
        <w:t xml:space="preserve"> Recommendation – see </w:t>
      </w:r>
      <w:r w:rsidR="00ED3C23">
        <w:t>additional</w:t>
      </w:r>
      <w:r>
        <w:t xml:space="preserve"> guidance on </w:t>
      </w:r>
      <w:r w:rsidR="00ED3C23">
        <w:t xml:space="preserve">page 19 on </w:t>
      </w:r>
      <w:r>
        <w:t>when an Outcome 5 should be awarded</w:t>
      </w:r>
    </w:p>
    <w:p w:rsidR="00D96148" w:rsidRDefault="00D96148" w:rsidP="00121A6B"/>
    <w:p w:rsidR="00A20395" w:rsidRDefault="00A20395" w:rsidP="00A20395">
      <w:pPr>
        <w:pStyle w:val="ListParagraph"/>
        <w:numPr>
          <w:ilvl w:val="0"/>
          <w:numId w:val="21"/>
        </w:numPr>
      </w:pPr>
      <w:r>
        <w:t>Any variations to the process should be noted by the Panel Chair and reported to the HEE Local Office/Deanery, together with the reasons for the variation.</w:t>
      </w:r>
    </w:p>
    <w:p w:rsidR="00374054" w:rsidRDefault="00374054">
      <w:r>
        <w:br w:type="page"/>
      </w:r>
    </w:p>
    <w:p w:rsidR="00245904" w:rsidRDefault="00245904" w:rsidP="00245904">
      <w:pPr>
        <w:jc w:val="center"/>
        <w:rPr>
          <w:b/>
        </w:rPr>
      </w:pPr>
      <w:r>
        <w:rPr>
          <w:b/>
        </w:rPr>
        <w:lastRenderedPageBreak/>
        <w:t>Final Reviews of Competence Progression – Stage 2</w:t>
      </w:r>
    </w:p>
    <w:p w:rsidR="00245904" w:rsidRDefault="00245904" w:rsidP="00245904">
      <w:pPr>
        <w:jc w:val="center"/>
        <w:rPr>
          <w:b/>
        </w:rPr>
      </w:pPr>
    </w:p>
    <w:p w:rsidR="00245904" w:rsidRDefault="00245904" w:rsidP="00FA6702">
      <w:pPr>
        <w:rPr>
          <w:b/>
        </w:rPr>
      </w:pPr>
    </w:p>
    <w:p w:rsidR="00374054" w:rsidRDefault="00374054" w:rsidP="00FA6702">
      <w:pPr>
        <w:rPr>
          <w:b/>
        </w:rPr>
      </w:pPr>
      <w:bookmarkStart w:id="12" w:name="FRCP2Purpose"/>
      <w:r w:rsidRPr="00374054">
        <w:rPr>
          <w:b/>
        </w:rPr>
        <w:t xml:space="preserve">Purpose of Final RCP </w:t>
      </w:r>
      <w:r w:rsidR="00621B02">
        <w:rPr>
          <w:b/>
        </w:rPr>
        <w:t>Stage 2 Panel</w:t>
      </w:r>
    </w:p>
    <w:bookmarkEnd w:id="12"/>
    <w:p w:rsidR="00374054" w:rsidRDefault="00374054" w:rsidP="00FA6702"/>
    <w:p w:rsidR="0063285B" w:rsidRDefault="0063285B" w:rsidP="00024880">
      <w:pPr>
        <w:pStyle w:val="ListParagraph"/>
        <w:numPr>
          <w:ilvl w:val="0"/>
          <w:numId w:val="24"/>
        </w:numPr>
        <w:spacing w:line="276" w:lineRule="auto"/>
      </w:pPr>
      <w:r>
        <w:t>Review the Final RCP Stage 1 Panel Report</w:t>
      </w:r>
    </w:p>
    <w:p w:rsidR="0063285B" w:rsidRDefault="0063285B" w:rsidP="00024880">
      <w:pPr>
        <w:pStyle w:val="ListParagraph"/>
        <w:numPr>
          <w:ilvl w:val="0"/>
          <w:numId w:val="24"/>
        </w:numPr>
        <w:spacing w:line="276" w:lineRule="auto"/>
      </w:pPr>
      <w:r>
        <w:t>Review any additional evidence presented by FD (Outcome 5 from Stage 1)</w:t>
      </w:r>
    </w:p>
    <w:p w:rsidR="0063285B" w:rsidRDefault="0063285B" w:rsidP="00024880">
      <w:pPr>
        <w:pStyle w:val="ListParagraph"/>
        <w:numPr>
          <w:ilvl w:val="0"/>
          <w:numId w:val="24"/>
        </w:numPr>
        <w:spacing w:line="276" w:lineRule="auto"/>
      </w:pPr>
      <w:r>
        <w:t>Review previous evidence if necessary (as for Final RCP Stage 1)</w:t>
      </w:r>
    </w:p>
    <w:p w:rsidR="0063285B" w:rsidRDefault="0063285B" w:rsidP="00024880">
      <w:pPr>
        <w:pStyle w:val="ListParagraph"/>
        <w:numPr>
          <w:ilvl w:val="0"/>
          <w:numId w:val="24"/>
        </w:numPr>
        <w:spacing w:line="276" w:lineRule="auto"/>
      </w:pPr>
      <w:r>
        <w:t>Confirm whether or not the FD has completed the necessary requirements to demonstrate Satisfactory Completion</w:t>
      </w:r>
    </w:p>
    <w:p w:rsidR="0063285B" w:rsidRDefault="0063285B" w:rsidP="00024880">
      <w:pPr>
        <w:pStyle w:val="ListParagraph"/>
        <w:numPr>
          <w:ilvl w:val="0"/>
          <w:numId w:val="24"/>
        </w:numPr>
        <w:spacing w:line="276" w:lineRule="auto"/>
      </w:pPr>
      <w:r>
        <w:t>Make an Outcome recommendation (which may include an extension of training)</w:t>
      </w:r>
    </w:p>
    <w:p w:rsidR="0063285B" w:rsidRDefault="0063285B" w:rsidP="00024880">
      <w:pPr>
        <w:pStyle w:val="ListParagraph"/>
        <w:numPr>
          <w:ilvl w:val="0"/>
          <w:numId w:val="24"/>
        </w:numPr>
        <w:spacing w:line="276" w:lineRule="auto"/>
      </w:pPr>
      <w:r>
        <w:t>Recommend any additional activity to be completed before the end of the programme</w:t>
      </w:r>
    </w:p>
    <w:p w:rsidR="0063285B" w:rsidRDefault="0063285B" w:rsidP="00024880">
      <w:pPr>
        <w:pStyle w:val="ListParagraph"/>
        <w:numPr>
          <w:ilvl w:val="0"/>
          <w:numId w:val="24"/>
        </w:numPr>
        <w:spacing w:line="276" w:lineRule="auto"/>
      </w:pPr>
      <w:r>
        <w:t>Primary evidence:</w:t>
      </w:r>
    </w:p>
    <w:p w:rsidR="0063285B" w:rsidRDefault="0063285B" w:rsidP="00024880">
      <w:pPr>
        <w:pStyle w:val="ListParagraph"/>
        <w:numPr>
          <w:ilvl w:val="1"/>
          <w:numId w:val="24"/>
        </w:numPr>
        <w:spacing w:line="276" w:lineRule="auto"/>
      </w:pPr>
      <w:r>
        <w:t>ES and TPD Final reports</w:t>
      </w:r>
    </w:p>
    <w:p w:rsidR="0063285B" w:rsidRDefault="0063285B" w:rsidP="00024880">
      <w:pPr>
        <w:pStyle w:val="ListParagraph"/>
        <w:numPr>
          <w:ilvl w:val="1"/>
          <w:numId w:val="24"/>
        </w:numPr>
        <w:spacing w:line="276" w:lineRule="auto"/>
      </w:pPr>
      <w:r>
        <w:t>Final RCP Stage 1 report</w:t>
      </w:r>
    </w:p>
    <w:p w:rsidR="0063285B" w:rsidRDefault="0063285B" w:rsidP="00024880">
      <w:pPr>
        <w:pStyle w:val="ListParagraph"/>
        <w:numPr>
          <w:ilvl w:val="0"/>
          <w:numId w:val="24"/>
        </w:numPr>
        <w:spacing w:line="276" w:lineRule="auto"/>
      </w:pPr>
      <w:r>
        <w:t>Priority areas:</w:t>
      </w:r>
    </w:p>
    <w:p w:rsidR="0063285B" w:rsidRDefault="0063285B" w:rsidP="00024880">
      <w:pPr>
        <w:pStyle w:val="ListParagraph"/>
        <w:numPr>
          <w:ilvl w:val="1"/>
          <w:numId w:val="24"/>
        </w:numPr>
        <w:spacing w:line="276" w:lineRule="auto"/>
      </w:pPr>
      <w:r>
        <w:t>Clinical safety</w:t>
      </w:r>
    </w:p>
    <w:p w:rsidR="0063285B" w:rsidRDefault="0063285B" w:rsidP="00024880">
      <w:pPr>
        <w:pStyle w:val="ListParagraph"/>
        <w:numPr>
          <w:ilvl w:val="1"/>
          <w:numId w:val="24"/>
        </w:numPr>
        <w:spacing w:line="276" w:lineRule="auto"/>
      </w:pPr>
      <w:r>
        <w:t>Communication ability</w:t>
      </w:r>
    </w:p>
    <w:p w:rsidR="0063285B" w:rsidRDefault="0063285B" w:rsidP="00024880">
      <w:pPr>
        <w:pStyle w:val="ListParagraph"/>
        <w:numPr>
          <w:ilvl w:val="1"/>
          <w:numId w:val="24"/>
        </w:numPr>
        <w:spacing w:line="276" w:lineRule="auto"/>
      </w:pPr>
      <w:r>
        <w:t>Engagement with programme</w:t>
      </w:r>
    </w:p>
    <w:p w:rsidR="00374054" w:rsidRDefault="0063285B" w:rsidP="00024880">
      <w:pPr>
        <w:pStyle w:val="ListParagraph"/>
        <w:numPr>
          <w:ilvl w:val="1"/>
          <w:numId w:val="24"/>
        </w:numPr>
        <w:spacing w:line="276" w:lineRule="auto"/>
      </w:pPr>
      <w:r>
        <w:t>Is there evidence that the FD is able to practice independently?</w:t>
      </w:r>
    </w:p>
    <w:p w:rsidR="0063285B" w:rsidRDefault="0063285B" w:rsidP="0063285B"/>
    <w:p w:rsidR="00472123" w:rsidRPr="005148A8" w:rsidRDefault="00472123" w:rsidP="00472123">
      <w:pPr>
        <w:rPr>
          <w:b/>
        </w:rPr>
      </w:pPr>
      <w:bookmarkStart w:id="13" w:name="FRCP2SRO"/>
      <w:r w:rsidRPr="005148A8">
        <w:rPr>
          <w:b/>
        </w:rPr>
        <w:t>Suggested Review Order</w:t>
      </w:r>
    </w:p>
    <w:bookmarkEnd w:id="13"/>
    <w:p w:rsidR="00472123" w:rsidRDefault="00472123" w:rsidP="00472123"/>
    <w:p w:rsidR="00472123" w:rsidRPr="005148A8" w:rsidRDefault="00472123" w:rsidP="00472123">
      <w:pPr>
        <w:rPr>
          <w:b/>
          <w:i/>
        </w:rPr>
      </w:pPr>
      <w:r>
        <w:rPr>
          <w:b/>
          <w:i/>
        </w:rPr>
        <w:t>NB:</w:t>
      </w:r>
      <w:r w:rsidRPr="005148A8">
        <w:rPr>
          <w:b/>
          <w:i/>
        </w:rPr>
        <w:t xml:space="preserve"> FDs </w:t>
      </w:r>
      <w:r>
        <w:rPr>
          <w:b/>
          <w:i/>
        </w:rPr>
        <w:t xml:space="preserve">referred to a Final RCP Stage 2 Panel </w:t>
      </w:r>
      <w:r w:rsidRPr="005148A8">
        <w:rPr>
          <w:b/>
          <w:i/>
        </w:rPr>
        <w:t xml:space="preserve">will </w:t>
      </w:r>
      <w:r>
        <w:rPr>
          <w:b/>
          <w:i/>
        </w:rPr>
        <w:t xml:space="preserve">normally </w:t>
      </w:r>
      <w:r w:rsidRPr="005148A8">
        <w:rPr>
          <w:b/>
          <w:i/>
        </w:rPr>
        <w:t>need to be reviewed in depth</w:t>
      </w:r>
    </w:p>
    <w:p w:rsidR="00472123" w:rsidRDefault="00472123" w:rsidP="00472123"/>
    <w:p w:rsidR="00472123" w:rsidRPr="005148A8" w:rsidRDefault="00472123" w:rsidP="00472123">
      <w:pPr>
        <w:rPr>
          <w:b/>
          <w:i/>
        </w:rPr>
      </w:pPr>
      <w:r w:rsidRPr="005148A8">
        <w:rPr>
          <w:b/>
          <w:i/>
        </w:rPr>
        <w:t>Always review:</w:t>
      </w:r>
    </w:p>
    <w:p w:rsidR="00472123" w:rsidRDefault="00472123" w:rsidP="00472123"/>
    <w:p w:rsidR="00472123" w:rsidRDefault="00472123" w:rsidP="00472123">
      <w:pPr>
        <w:pStyle w:val="ListParagraph"/>
        <w:numPr>
          <w:ilvl w:val="0"/>
          <w:numId w:val="23"/>
        </w:numPr>
        <w:spacing w:line="276" w:lineRule="auto"/>
      </w:pPr>
      <w:r>
        <w:t>ES Final Report</w:t>
      </w:r>
    </w:p>
    <w:p w:rsidR="00472123" w:rsidRDefault="00472123" w:rsidP="00472123">
      <w:pPr>
        <w:pStyle w:val="ListParagraph"/>
        <w:numPr>
          <w:ilvl w:val="0"/>
          <w:numId w:val="23"/>
        </w:numPr>
        <w:spacing w:line="276" w:lineRule="auto"/>
      </w:pPr>
      <w:r>
        <w:t>ES Supplementary Final Report (if required)</w:t>
      </w:r>
    </w:p>
    <w:p w:rsidR="00472123" w:rsidRDefault="00472123" w:rsidP="00472123">
      <w:pPr>
        <w:pStyle w:val="ListParagraph"/>
        <w:numPr>
          <w:ilvl w:val="0"/>
          <w:numId w:val="23"/>
        </w:numPr>
        <w:spacing w:line="276" w:lineRule="auto"/>
      </w:pPr>
      <w:r>
        <w:t>TPD Final Report</w:t>
      </w:r>
    </w:p>
    <w:p w:rsidR="00472123" w:rsidRDefault="00472123" w:rsidP="00472123">
      <w:pPr>
        <w:pStyle w:val="ListParagraph"/>
        <w:numPr>
          <w:ilvl w:val="0"/>
          <w:numId w:val="23"/>
        </w:numPr>
        <w:spacing w:line="276" w:lineRule="auto"/>
      </w:pPr>
      <w:r>
        <w:t>Interim RCP Panel Report</w:t>
      </w:r>
    </w:p>
    <w:p w:rsidR="00472123" w:rsidRDefault="00472123" w:rsidP="00472123">
      <w:pPr>
        <w:pStyle w:val="ListParagraph"/>
        <w:numPr>
          <w:ilvl w:val="0"/>
          <w:numId w:val="23"/>
        </w:numPr>
        <w:spacing w:line="276" w:lineRule="auto"/>
      </w:pPr>
      <w:r>
        <w:t>Final RCP Stage 1 Panel Report</w:t>
      </w:r>
    </w:p>
    <w:p w:rsidR="00472123" w:rsidRDefault="00472123" w:rsidP="00472123">
      <w:pPr>
        <w:pStyle w:val="ListParagraph"/>
        <w:numPr>
          <w:ilvl w:val="0"/>
          <w:numId w:val="23"/>
        </w:numPr>
        <w:spacing w:line="276" w:lineRule="auto"/>
      </w:pPr>
      <w:r>
        <w:t>Second MSF and/or PSQ summaries (if requested by Interim Panel)</w:t>
      </w:r>
    </w:p>
    <w:p w:rsidR="00472123" w:rsidRDefault="00472123" w:rsidP="00472123">
      <w:pPr>
        <w:pStyle w:val="ListParagraph"/>
        <w:numPr>
          <w:ilvl w:val="0"/>
          <w:numId w:val="23"/>
        </w:numPr>
        <w:spacing w:line="276" w:lineRule="auto"/>
      </w:pPr>
      <w:r>
        <w:t>ADEPTs and CbD numbers</w:t>
      </w:r>
    </w:p>
    <w:p w:rsidR="00472123" w:rsidRDefault="00472123" w:rsidP="00472123">
      <w:pPr>
        <w:pStyle w:val="ListParagraph"/>
        <w:numPr>
          <w:ilvl w:val="0"/>
          <w:numId w:val="23"/>
        </w:numPr>
        <w:spacing w:line="276" w:lineRule="auto"/>
      </w:pPr>
      <w:r>
        <w:t>Clinical activity record summary</w:t>
      </w:r>
    </w:p>
    <w:p w:rsidR="00472123" w:rsidRDefault="00472123" w:rsidP="00472123">
      <w:pPr>
        <w:pStyle w:val="ListParagraph"/>
        <w:numPr>
          <w:ilvl w:val="0"/>
          <w:numId w:val="23"/>
        </w:numPr>
        <w:spacing w:line="276" w:lineRule="auto"/>
      </w:pPr>
      <w:r>
        <w:t>Professionalism and Management &amp; Leadership Domains Summaries</w:t>
      </w:r>
    </w:p>
    <w:p w:rsidR="00472123" w:rsidRDefault="00472123" w:rsidP="00472123">
      <w:pPr>
        <w:pStyle w:val="ListParagraph"/>
        <w:numPr>
          <w:ilvl w:val="0"/>
          <w:numId w:val="23"/>
        </w:numPr>
        <w:spacing w:line="276" w:lineRule="auto"/>
      </w:pPr>
      <w:r>
        <w:t>Complaints and Adverse Incidents (if any)</w:t>
      </w:r>
    </w:p>
    <w:p w:rsidR="00472123" w:rsidRDefault="00472123" w:rsidP="00472123">
      <w:pPr>
        <w:pStyle w:val="ListParagraph"/>
        <w:numPr>
          <w:ilvl w:val="0"/>
          <w:numId w:val="23"/>
        </w:numPr>
        <w:spacing w:line="276" w:lineRule="auto"/>
      </w:pPr>
      <w:r>
        <w:t>Sickness absence days (if any)</w:t>
      </w:r>
    </w:p>
    <w:p w:rsidR="00472123" w:rsidRDefault="00472123" w:rsidP="00472123"/>
    <w:p w:rsidR="00472123" w:rsidRDefault="00472123" w:rsidP="00472123">
      <w:r w:rsidRPr="005148A8">
        <w:rPr>
          <w:b/>
          <w:i/>
        </w:rPr>
        <w:t xml:space="preserve">Other information </w:t>
      </w:r>
      <w:r>
        <w:rPr>
          <w:b/>
          <w:i/>
        </w:rPr>
        <w:t>may need to reviewed in connection with concerns raised</w:t>
      </w:r>
    </w:p>
    <w:p w:rsidR="00472123" w:rsidRDefault="00472123" w:rsidP="0063285B"/>
    <w:p w:rsidR="0063285B" w:rsidRPr="005148A8" w:rsidRDefault="0063285B" w:rsidP="0063285B">
      <w:pPr>
        <w:rPr>
          <w:b/>
        </w:rPr>
      </w:pPr>
      <w:bookmarkStart w:id="14" w:name="FRCP2Rep"/>
      <w:r w:rsidRPr="005148A8">
        <w:rPr>
          <w:b/>
        </w:rPr>
        <w:t>Stage 2 Panel’s Report for Final RCP</w:t>
      </w:r>
    </w:p>
    <w:bookmarkEnd w:id="14"/>
    <w:p w:rsidR="0063285B" w:rsidRDefault="0063285B" w:rsidP="0063285B"/>
    <w:p w:rsidR="004478D3" w:rsidRDefault="004478D3" w:rsidP="004478D3">
      <w:pPr>
        <w:pStyle w:val="ListParagraph"/>
        <w:numPr>
          <w:ilvl w:val="0"/>
          <w:numId w:val="18"/>
        </w:numPr>
        <w:spacing w:line="276" w:lineRule="auto"/>
      </w:pPr>
      <w:r>
        <w:t>Wherever possible it is recommended that the Report should be completed and signed electronically at the time of the Panel meeting.</w:t>
      </w:r>
    </w:p>
    <w:p w:rsidR="004478D3" w:rsidRDefault="004478D3" w:rsidP="004478D3">
      <w:pPr>
        <w:pStyle w:val="ListParagraph"/>
        <w:numPr>
          <w:ilvl w:val="0"/>
          <w:numId w:val="18"/>
        </w:numPr>
        <w:spacing w:line="276" w:lineRule="auto"/>
      </w:pPr>
      <w:r>
        <w:t>Where this is not possible, or where a different process is required locally, a process similar to the following is recommended:</w:t>
      </w:r>
    </w:p>
    <w:p w:rsidR="004478D3" w:rsidRDefault="004478D3" w:rsidP="004478D3">
      <w:pPr>
        <w:pStyle w:val="ListParagraph"/>
        <w:numPr>
          <w:ilvl w:val="1"/>
          <w:numId w:val="18"/>
        </w:numPr>
        <w:spacing w:line="276" w:lineRule="auto"/>
      </w:pPr>
      <w:r>
        <w:t>The Report for each FD should be completed on the e-Portfolio template and then printed</w:t>
      </w:r>
    </w:p>
    <w:p w:rsidR="004478D3" w:rsidRDefault="004478D3" w:rsidP="004478D3">
      <w:pPr>
        <w:pStyle w:val="ListParagraph"/>
        <w:numPr>
          <w:ilvl w:val="1"/>
          <w:numId w:val="18"/>
        </w:numPr>
        <w:spacing w:line="276" w:lineRule="auto"/>
      </w:pPr>
      <w:r>
        <w:t>The Panel Chair should sign the printed copy</w:t>
      </w:r>
    </w:p>
    <w:p w:rsidR="004478D3" w:rsidRDefault="004478D3" w:rsidP="004478D3">
      <w:pPr>
        <w:pStyle w:val="ListParagraph"/>
        <w:numPr>
          <w:ilvl w:val="1"/>
          <w:numId w:val="18"/>
        </w:numPr>
        <w:spacing w:line="276" w:lineRule="auto"/>
      </w:pPr>
      <w:r>
        <w:lastRenderedPageBreak/>
        <w:t>The signed paper copy should always be retained for Deanery/HEE Local Office records, unless instructed otherwise</w:t>
      </w:r>
    </w:p>
    <w:p w:rsidR="007B2501" w:rsidRDefault="007B2501" w:rsidP="006F19F0">
      <w:pPr>
        <w:pStyle w:val="ListParagraph"/>
        <w:numPr>
          <w:ilvl w:val="0"/>
          <w:numId w:val="18"/>
        </w:numPr>
        <w:spacing w:line="276" w:lineRule="auto"/>
        <w:ind w:left="714" w:hanging="357"/>
      </w:pPr>
      <w:r>
        <w:t>The facility to download the Report in PDF format and then to upload the signed report into the e-Portfolio is under development, but is not currently available.</w:t>
      </w:r>
    </w:p>
    <w:p w:rsidR="0063285B" w:rsidRDefault="0063285B" w:rsidP="00F5361F">
      <w:pPr>
        <w:pStyle w:val="ListParagraph"/>
        <w:numPr>
          <w:ilvl w:val="0"/>
          <w:numId w:val="18"/>
        </w:numPr>
        <w:spacing w:line="276" w:lineRule="auto"/>
      </w:pPr>
      <w:r>
        <w:t xml:space="preserve">The Final RCP Stage 2 Panel will produce a report which will be available to the FD, ES(s), </w:t>
      </w:r>
      <w:r w:rsidR="006F19F0">
        <w:t xml:space="preserve">Scheme </w:t>
      </w:r>
      <w:r>
        <w:t>TPD as well as the Associate Dean/Regional Advisor/PAD and Postgraduate Dental Dean</w:t>
      </w:r>
    </w:p>
    <w:p w:rsidR="0063285B" w:rsidRDefault="0063285B" w:rsidP="00F5361F">
      <w:pPr>
        <w:pStyle w:val="ListParagraph"/>
        <w:numPr>
          <w:ilvl w:val="0"/>
          <w:numId w:val="18"/>
        </w:numPr>
        <w:spacing w:line="276" w:lineRule="auto"/>
      </w:pPr>
      <w:r>
        <w:t>The report will set out the following information:</w:t>
      </w:r>
    </w:p>
    <w:p w:rsidR="0063285B" w:rsidRDefault="0063285B" w:rsidP="00F5361F">
      <w:pPr>
        <w:pStyle w:val="ListParagraph"/>
        <w:numPr>
          <w:ilvl w:val="1"/>
          <w:numId w:val="18"/>
        </w:numPr>
        <w:spacing w:line="276" w:lineRule="auto"/>
      </w:pPr>
      <w:r>
        <w:t>What evidence has been reviewed by the Panel (including the Interim RCP Panel and Final RCP Stage 1 Panel Reports)</w:t>
      </w:r>
    </w:p>
    <w:p w:rsidR="0063285B" w:rsidRDefault="0063285B" w:rsidP="00F5361F">
      <w:pPr>
        <w:pStyle w:val="ListParagraph"/>
        <w:numPr>
          <w:ilvl w:val="1"/>
          <w:numId w:val="18"/>
        </w:numPr>
        <w:spacing w:line="276" w:lineRule="auto"/>
      </w:pPr>
      <w:r>
        <w:t>The Stage 2 Panel’s recommended Outcome</w:t>
      </w:r>
    </w:p>
    <w:p w:rsidR="00F5361F" w:rsidRDefault="00F5361F" w:rsidP="00F5361F">
      <w:pPr>
        <w:pStyle w:val="ListParagraph"/>
        <w:numPr>
          <w:ilvl w:val="1"/>
          <w:numId w:val="18"/>
        </w:numPr>
        <w:spacing w:line="276" w:lineRule="auto"/>
      </w:pPr>
      <w:r>
        <w:t>Any recommendations for further development and support</w:t>
      </w:r>
    </w:p>
    <w:p w:rsidR="0063285B" w:rsidRDefault="0063285B" w:rsidP="006F19F0">
      <w:pPr>
        <w:spacing w:line="276" w:lineRule="auto"/>
      </w:pPr>
    </w:p>
    <w:p w:rsidR="00E76C5F" w:rsidRPr="00E76C5F" w:rsidRDefault="00A42796" w:rsidP="006F19F0">
      <w:pPr>
        <w:spacing w:line="276" w:lineRule="auto"/>
        <w:rPr>
          <w:b/>
        </w:rPr>
      </w:pPr>
      <w:bookmarkStart w:id="15" w:name="FRCP2AOs"/>
      <w:r w:rsidRPr="00E76C5F">
        <w:rPr>
          <w:b/>
        </w:rPr>
        <w:t xml:space="preserve">Available </w:t>
      </w:r>
      <w:r w:rsidR="00E76C5F" w:rsidRPr="00E76C5F">
        <w:rPr>
          <w:b/>
        </w:rPr>
        <w:t xml:space="preserve">Outcomes </w:t>
      </w:r>
    </w:p>
    <w:bookmarkEnd w:id="15"/>
    <w:p w:rsidR="00E76C5F" w:rsidRDefault="00E76C5F" w:rsidP="006F19F0">
      <w:pPr>
        <w:spacing w:line="276" w:lineRule="auto"/>
      </w:pPr>
    </w:p>
    <w:p w:rsidR="00F5361F" w:rsidRDefault="001B439F" w:rsidP="00581F1B">
      <w:pPr>
        <w:pStyle w:val="ListParagraph"/>
        <w:numPr>
          <w:ilvl w:val="0"/>
          <w:numId w:val="25"/>
        </w:numPr>
        <w:spacing w:line="300" w:lineRule="auto"/>
      </w:pPr>
      <w:r>
        <w:t xml:space="preserve">An </w:t>
      </w:r>
      <w:r w:rsidRPr="001B439F">
        <w:rPr>
          <w:b/>
        </w:rPr>
        <w:t>Outcome 3</w:t>
      </w:r>
      <w:r w:rsidRPr="0096553B">
        <w:t xml:space="preserve"> </w:t>
      </w:r>
      <w:r w:rsidR="00581F1B">
        <w:t>– recommendation (</w:t>
      </w:r>
      <w:r w:rsidRPr="0096553B">
        <w:t>Inadequate progress – addit</w:t>
      </w:r>
      <w:r>
        <w:t xml:space="preserve">ional training time required) </w:t>
      </w:r>
      <w:r w:rsidR="00581F1B" w:rsidRPr="00581F1B">
        <w:t xml:space="preserve">will be made if the Panel decides that an extension </w:t>
      </w:r>
      <w:r w:rsidR="00581F1B">
        <w:t xml:space="preserve">of </w:t>
      </w:r>
      <w:r w:rsidR="00581F1B" w:rsidRPr="00581F1B">
        <w:t xml:space="preserve">training is necessary before the FD can be considered </w:t>
      </w:r>
      <w:r w:rsidR="007F10DC">
        <w:t>ready for independent practice.</w:t>
      </w:r>
    </w:p>
    <w:p w:rsidR="00A42796" w:rsidRDefault="00A42796" w:rsidP="00A42796">
      <w:pPr>
        <w:spacing w:line="300" w:lineRule="auto"/>
      </w:pPr>
    </w:p>
    <w:p w:rsidR="00F5361F" w:rsidRDefault="00581F1B" w:rsidP="00581F1B">
      <w:pPr>
        <w:pStyle w:val="ListParagraph"/>
        <w:numPr>
          <w:ilvl w:val="0"/>
          <w:numId w:val="25"/>
        </w:numPr>
        <w:spacing w:line="300" w:lineRule="auto"/>
        <w:ind w:left="714" w:hanging="357"/>
      </w:pPr>
      <w:r w:rsidRPr="00581F1B">
        <w:t xml:space="preserve">An </w:t>
      </w:r>
      <w:r w:rsidR="001B439F" w:rsidRPr="00581F1B">
        <w:rPr>
          <w:b/>
        </w:rPr>
        <w:t>Outcome 4</w:t>
      </w:r>
      <w:r w:rsidR="001B439F" w:rsidRPr="0096553B">
        <w:t xml:space="preserve"> </w:t>
      </w:r>
      <w:r>
        <w:t>recommendation –</w:t>
      </w:r>
      <w:r w:rsidR="001B439F" w:rsidRPr="0096553B">
        <w:t xml:space="preserve"> </w:t>
      </w:r>
      <w:r>
        <w:t>(</w:t>
      </w:r>
      <w:r w:rsidR="001B439F" w:rsidRPr="0096553B">
        <w:t>Released from training programme)</w:t>
      </w:r>
      <w:r>
        <w:t xml:space="preserve"> </w:t>
      </w:r>
      <w:r w:rsidRPr="00581F1B">
        <w:t xml:space="preserve">means that a Certificate of Satisfactory Completion will not be issued.  Instead a Certificate of </w:t>
      </w:r>
      <w:r w:rsidR="007F10DC">
        <w:t>Completion</w:t>
      </w:r>
      <w:r w:rsidRPr="00581F1B">
        <w:t xml:space="preserve"> will be issued with </w:t>
      </w:r>
      <w:r w:rsidR="007F10DC">
        <w:t xml:space="preserve">competencies </w:t>
      </w:r>
      <w:r w:rsidRPr="00581F1B">
        <w:t>demonstrated</w:t>
      </w:r>
      <w:r w:rsidR="007F10DC">
        <w:t>/not demonstrated</w:t>
      </w:r>
      <w:r w:rsidRPr="00581F1B">
        <w:t xml:space="preserve"> identified.  </w:t>
      </w:r>
    </w:p>
    <w:p w:rsidR="00A42796" w:rsidRDefault="00A42796" w:rsidP="00A42796">
      <w:pPr>
        <w:spacing w:line="300" w:lineRule="auto"/>
      </w:pPr>
    </w:p>
    <w:p w:rsidR="00D205D9" w:rsidRDefault="00D205D9" w:rsidP="00581F1B">
      <w:pPr>
        <w:pStyle w:val="ListParagraph"/>
        <w:numPr>
          <w:ilvl w:val="0"/>
          <w:numId w:val="25"/>
        </w:numPr>
        <w:spacing w:line="300" w:lineRule="auto"/>
        <w:ind w:left="714" w:hanging="357"/>
      </w:pPr>
      <w:r>
        <w:t xml:space="preserve">An </w:t>
      </w:r>
      <w:r w:rsidRPr="00D205D9">
        <w:rPr>
          <w:b/>
        </w:rPr>
        <w:t>Outcome 5</w:t>
      </w:r>
      <w:r>
        <w:t xml:space="preserve"> recommendation is </w:t>
      </w:r>
      <w:r w:rsidRPr="00D205D9">
        <w:rPr>
          <w:b/>
          <w:i/>
        </w:rPr>
        <w:t>not available</w:t>
      </w:r>
      <w:r>
        <w:t xml:space="preserve"> to Stage 2 Panels as any incomplete evidence will have requested through the Stage 1 Panel process</w:t>
      </w:r>
    </w:p>
    <w:p w:rsidR="00A42796" w:rsidRDefault="00A42796" w:rsidP="00A42796">
      <w:pPr>
        <w:spacing w:line="300" w:lineRule="auto"/>
      </w:pPr>
    </w:p>
    <w:p w:rsidR="00F5361F" w:rsidRDefault="00F5361F" w:rsidP="00581F1B">
      <w:pPr>
        <w:pStyle w:val="ListParagraph"/>
        <w:numPr>
          <w:ilvl w:val="0"/>
          <w:numId w:val="17"/>
        </w:numPr>
        <w:spacing w:line="300" w:lineRule="auto"/>
      </w:pPr>
      <w:r>
        <w:t xml:space="preserve">An </w:t>
      </w:r>
      <w:r w:rsidRPr="00121A6B">
        <w:rPr>
          <w:b/>
        </w:rPr>
        <w:t>Outcome 6</w:t>
      </w:r>
      <w:r>
        <w:t xml:space="preserve"> recommendation (Gained all required competencies) will be the ‘trigger’ for issue of a Satisfactory Completion of Dental Foundation Training Certificate by the end of the training year.  This recommendation will need to take account of the fact that the assessment is taking place before the end of the programme.  A Stage 2 Panel can make an Outcome 6 recommendation even though a Stage 1 Panel has made an Outcome 7 recommendation provide that the Panel believes that there is sufficient evidence to support the decision</w:t>
      </w:r>
      <w:r w:rsidR="00581F1B">
        <w:t>.</w:t>
      </w:r>
    </w:p>
    <w:p w:rsidR="00A42796" w:rsidRDefault="00A42796" w:rsidP="00A42796">
      <w:pPr>
        <w:spacing w:line="300" w:lineRule="auto"/>
      </w:pPr>
    </w:p>
    <w:p w:rsidR="00A42796" w:rsidRDefault="00A42796" w:rsidP="00A42796">
      <w:pPr>
        <w:pStyle w:val="ListParagraph"/>
        <w:numPr>
          <w:ilvl w:val="0"/>
          <w:numId w:val="17"/>
        </w:numPr>
        <w:spacing w:line="300" w:lineRule="auto"/>
        <w:ind w:left="714" w:hanging="357"/>
      </w:pPr>
      <w:r>
        <w:t xml:space="preserve">An </w:t>
      </w:r>
      <w:r w:rsidRPr="00A42796">
        <w:rPr>
          <w:b/>
        </w:rPr>
        <w:t>Outcome 6R</w:t>
      </w:r>
      <w:r>
        <w:t xml:space="preserve"> recommendation (</w:t>
      </w:r>
      <w:r w:rsidRPr="002928CA">
        <w:rPr>
          <w:rFonts w:eastAsia="Calibri"/>
        </w:rPr>
        <w:t>Demonstrated all required competences and prescribed elements subject to completion of identified actions</w:t>
      </w:r>
      <w:r>
        <w:rPr>
          <w:rFonts w:eastAsia="Calibri"/>
        </w:rPr>
        <w:t xml:space="preserve">) will be made if </w:t>
      </w:r>
      <w:r w:rsidRPr="002928CA">
        <w:rPr>
          <w:rFonts w:eastAsia="Calibri"/>
        </w:rPr>
        <w:t xml:space="preserve">the </w:t>
      </w:r>
      <w:r>
        <w:rPr>
          <w:rFonts w:eastAsia="Calibri"/>
        </w:rPr>
        <w:t xml:space="preserve">panel considers that the </w:t>
      </w:r>
      <w:r w:rsidRPr="002928CA">
        <w:rPr>
          <w:rFonts w:eastAsia="Calibri"/>
        </w:rPr>
        <w:t>Foundation Dentist should</w:t>
      </w:r>
      <w:r>
        <w:rPr>
          <w:rFonts w:eastAsia="Calibri"/>
        </w:rPr>
        <w:t xml:space="preserve"> realistically</w:t>
      </w:r>
      <w:r w:rsidRPr="002928CA">
        <w:rPr>
          <w:rFonts w:eastAsia="Calibri"/>
        </w:rPr>
        <w:t xml:space="preserve"> be able to complete the training programme within the specified training period, subject to completion of the items identified by the panel</w:t>
      </w:r>
      <w:r>
        <w:rPr>
          <w:rFonts w:eastAsia="Calibri"/>
        </w:rPr>
        <w:t xml:space="preserve">.  </w:t>
      </w:r>
      <w:r w:rsidRPr="002928CA">
        <w:rPr>
          <w:rFonts w:eastAsia="Calibri"/>
        </w:rPr>
        <w:t>The panel will need to identify the specific elements that must be demonstrated and reviewed within the remainder of the specified training period for satisfactory completion of the training programme to be confirmed.</w:t>
      </w:r>
    </w:p>
    <w:p w:rsidR="0063285B" w:rsidRDefault="0063285B" w:rsidP="0063285B"/>
    <w:p w:rsidR="0063285B" w:rsidRPr="005148A8" w:rsidRDefault="0063285B" w:rsidP="0063285B">
      <w:pPr>
        <w:rPr>
          <w:b/>
        </w:rPr>
      </w:pPr>
      <w:bookmarkStart w:id="16" w:name="FRCP2Add"/>
      <w:r w:rsidRPr="005148A8">
        <w:rPr>
          <w:b/>
        </w:rPr>
        <w:t>Additional Information</w:t>
      </w:r>
    </w:p>
    <w:bookmarkEnd w:id="16"/>
    <w:p w:rsidR="0063285B" w:rsidRDefault="0063285B" w:rsidP="0063285B"/>
    <w:p w:rsidR="00581F1B" w:rsidRDefault="00581F1B" w:rsidP="00581F1B">
      <w:pPr>
        <w:pStyle w:val="ListParagraph"/>
        <w:numPr>
          <w:ilvl w:val="0"/>
          <w:numId w:val="21"/>
        </w:numPr>
      </w:pPr>
      <w:r>
        <w:t xml:space="preserve">The Scheme </w:t>
      </w:r>
      <w:r w:rsidRPr="007934FC">
        <w:t xml:space="preserve">TPD </w:t>
      </w:r>
      <w:r>
        <w:t xml:space="preserve">is </w:t>
      </w:r>
      <w:r w:rsidRPr="00581F1B">
        <w:rPr>
          <w:b/>
          <w:i/>
        </w:rPr>
        <w:t>not</w:t>
      </w:r>
      <w:r>
        <w:t xml:space="preserve"> expected to be present at a Final RCP </w:t>
      </w:r>
      <w:r w:rsidR="000A59D5">
        <w:t>Stage 2 Panel</w:t>
      </w:r>
    </w:p>
    <w:p w:rsidR="00581F1B" w:rsidRDefault="00581F1B" w:rsidP="00581F1B"/>
    <w:p w:rsidR="00581F1B" w:rsidRDefault="00581F1B" w:rsidP="00581F1B">
      <w:pPr>
        <w:pStyle w:val="ListParagraph"/>
        <w:numPr>
          <w:ilvl w:val="0"/>
          <w:numId w:val="21"/>
        </w:numPr>
      </w:pPr>
      <w:r>
        <w:lastRenderedPageBreak/>
        <w:t>Neither the FD nor the FDs Educational Supervisor(s) should be present at the Final RCP Panel’s discussions.  Educational Supervisors are not expected to attend afterwards to receive feedback</w:t>
      </w:r>
    </w:p>
    <w:p w:rsidR="000A59D5" w:rsidRDefault="000A59D5" w:rsidP="000A59D5">
      <w:pPr>
        <w:pStyle w:val="ListParagraph"/>
      </w:pPr>
    </w:p>
    <w:p w:rsidR="000A59D5" w:rsidRDefault="000A59D5" w:rsidP="000A59D5">
      <w:pPr>
        <w:pStyle w:val="ListParagraph"/>
        <w:numPr>
          <w:ilvl w:val="0"/>
          <w:numId w:val="21"/>
        </w:numPr>
      </w:pPr>
      <w:r>
        <w:t>Referral to a Final RCP Stage 2 Panel is always likely to result in the need for feedback to the FD even i</w:t>
      </w:r>
      <w:r w:rsidRPr="000A59D5">
        <w:t>f an unsatisfactory Outcome (</w:t>
      </w:r>
      <w:r w:rsidRPr="000A59D5">
        <w:rPr>
          <w:b/>
        </w:rPr>
        <w:t>Outcome 3</w:t>
      </w:r>
      <w:r w:rsidRPr="000A59D5">
        <w:t xml:space="preserve"> - Inadequate progress – additional training time required or </w:t>
      </w:r>
      <w:r w:rsidRPr="000A59D5">
        <w:rPr>
          <w:b/>
        </w:rPr>
        <w:t>Outcome 4</w:t>
      </w:r>
      <w:r w:rsidRPr="000A59D5">
        <w:t xml:space="preserve"> - Released from training programme) is </w:t>
      </w:r>
      <w:r>
        <w:t>not recommended.  T</w:t>
      </w:r>
      <w:r w:rsidRPr="000A59D5">
        <w:t>he FD shoul</w:t>
      </w:r>
      <w:r>
        <w:t xml:space="preserve">d have been informed in advance of the referral to a Stage 2 Panel and </w:t>
      </w:r>
      <w:r w:rsidR="003A4B7A">
        <w:t xml:space="preserve">advised that they </w:t>
      </w:r>
      <w:r>
        <w:t>normally be expected to attend to receive feedback after the Panel has reached its decision.  Any Outcome recommendation may include requirements for, and guidance to, the FD and any requirements or guidance should be included in the Panel Report</w:t>
      </w:r>
    </w:p>
    <w:p w:rsidR="003A4B7A" w:rsidRDefault="003A4B7A" w:rsidP="003A4B7A"/>
    <w:p w:rsidR="000A59D5" w:rsidRDefault="000A59D5" w:rsidP="003A4B7A">
      <w:pPr>
        <w:pStyle w:val="ListParagraph"/>
        <w:numPr>
          <w:ilvl w:val="0"/>
          <w:numId w:val="21"/>
        </w:numPr>
        <w:ind w:left="714" w:hanging="357"/>
      </w:pPr>
      <w:r w:rsidRPr="000A59D5">
        <w:t>The Panel Report will detail the reasons for the recommendation, any mitigating circumstances, and the competencies requiring further development.  There will be a later meeting between the FD and their Scheme TPD to discuss the creation of a relevant action plan.  A FD should not be present at the Panel discussion</w:t>
      </w:r>
    </w:p>
    <w:p w:rsidR="00581F1B" w:rsidRDefault="00581F1B" w:rsidP="00581F1B"/>
    <w:p w:rsidR="00581F1B" w:rsidRDefault="00581F1B" w:rsidP="00D205D9">
      <w:pPr>
        <w:pStyle w:val="ListParagraph"/>
        <w:numPr>
          <w:ilvl w:val="0"/>
          <w:numId w:val="21"/>
        </w:numPr>
      </w:pPr>
      <w:r>
        <w:t xml:space="preserve">Stage 2 Panels </w:t>
      </w:r>
      <w:r w:rsidRPr="00CF011D">
        <w:rPr>
          <w:b/>
          <w:i/>
        </w:rPr>
        <w:t>can</w:t>
      </w:r>
      <w:r>
        <w:t xml:space="preserve"> recommend an extension to the period of training</w:t>
      </w:r>
      <w:r w:rsidR="003A4B7A">
        <w:t>, if appropriate</w:t>
      </w:r>
      <w:r w:rsidR="00D205D9">
        <w:t xml:space="preserve">.  </w:t>
      </w:r>
      <w:r w:rsidR="00D205D9" w:rsidRPr="00D205D9">
        <w:t>As proposed, D</w:t>
      </w:r>
      <w:r w:rsidR="00D205D9">
        <w:t xml:space="preserve">ental </w:t>
      </w:r>
      <w:r w:rsidR="00D205D9" w:rsidRPr="00D205D9">
        <w:t>F</w:t>
      </w:r>
      <w:r w:rsidR="00D205D9">
        <w:t xml:space="preserve">oundation </w:t>
      </w:r>
      <w:r w:rsidR="00D205D9" w:rsidRPr="00D205D9">
        <w:t>T</w:t>
      </w:r>
      <w:r w:rsidR="00D205D9">
        <w:t>raining</w:t>
      </w:r>
      <w:r w:rsidR="00D205D9" w:rsidRPr="00D205D9">
        <w:t xml:space="preserve"> can only be extended for a maximum period of one year</w:t>
      </w:r>
    </w:p>
    <w:p w:rsidR="00D205D9" w:rsidRDefault="00D205D9" w:rsidP="00D205D9">
      <w:pPr>
        <w:pStyle w:val="ListParagraph"/>
      </w:pPr>
    </w:p>
    <w:p w:rsidR="00D205D9" w:rsidRDefault="00D205D9" w:rsidP="00D205D9">
      <w:pPr>
        <w:pStyle w:val="ListParagraph"/>
        <w:numPr>
          <w:ilvl w:val="0"/>
          <w:numId w:val="21"/>
        </w:numPr>
      </w:pPr>
      <w:r w:rsidRPr="00D205D9">
        <w:t>Any FD with a recommendation for Outcomes 3 or 4 will</w:t>
      </w:r>
      <w:r w:rsidR="003A4B7A">
        <w:t xml:space="preserve"> have</w:t>
      </w:r>
      <w:r w:rsidRPr="00D205D9">
        <w:t xml:space="preserve"> the right to appeal </w:t>
      </w:r>
      <w:r w:rsidR="003A4B7A">
        <w:t xml:space="preserve">the decision </w:t>
      </w:r>
      <w:r w:rsidRPr="00D205D9">
        <w:t>once statutory Satisfactory Completion is introduced</w:t>
      </w:r>
    </w:p>
    <w:p w:rsidR="00581F1B" w:rsidRDefault="00581F1B" w:rsidP="00581F1B"/>
    <w:p w:rsidR="00620F63" w:rsidRDefault="00620F63" w:rsidP="00620F63">
      <w:pPr>
        <w:pStyle w:val="ListParagraph"/>
        <w:numPr>
          <w:ilvl w:val="0"/>
          <w:numId w:val="21"/>
        </w:numPr>
      </w:pPr>
      <w:r>
        <w:t>Any variations to the process should be noted by the Panel Chair and reported to the HEE Local Office/Deanery, together with the reasons for the variation.</w:t>
      </w:r>
    </w:p>
    <w:p w:rsidR="0063285B" w:rsidRDefault="0063285B" w:rsidP="0063285B"/>
    <w:p w:rsidR="0063285B" w:rsidRPr="00374054" w:rsidRDefault="0063285B" w:rsidP="0063285B">
      <w:pPr>
        <w:sectPr w:rsidR="0063285B" w:rsidRPr="00374054" w:rsidSect="007B060E">
          <w:footerReference w:type="default" r:id="rId15"/>
          <w:type w:val="continuous"/>
          <w:pgSz w:w="11906" w:h="16838"/>
          <w:pgMar w:top="1480" w:right="618" w:bottom="278" w:left="1140" w:header="709" w:footer="709" w:gutter="0"/>
          <w:pgNumType w:start="1"/>
          <w:cols w:space="708"/>
          <w:docGrid w:linePitch="360"/>
        </w:sectPr>
      </w:pPr>
    </w:p>
    <w:p w:rsidR="00280CA7" w:rsidRDefault="00280CA7" w:rsidP="00280CA7">
      <w:pPr>
        <w:jc w:val="center"/>
        <w:rPr>
          <w:b/>
        </w:rPr>
      </w:pPr>
      <w:r>
        <w:rPr>
          <w:b/>
        </w:rPr>
        <w:lastRenderedPageBreak/>
        <w:t>Interim RCP Panels</w:t>
      </w:r>
    </w:p>
    <w:p w:rsidR="00280CA7" w:rsidRDefault="00280CA7" w:rsidP="00280CA7">
      <w:pPr>
        <w:jc w:val="center"/>
        <w:rPr>
          <w:b/>
        </w:rPr>
      </w:pPr>
    </w:p>
    <w:p w:rsidR="00280CA7" w:rsidRDefault="00280CA7" w:rsidP="00280CA7">
      <w:pPr>
        <w:jc w:val="center"/>
        <w:rPr>
          <w:b/>
        </w:rPr>
      </w:pPr>
      <w:bookmarkStart w:id="17" w:name="IRCPERS"/>
      <w:r>
        <w:rPr>
          <w:b/>
        </w:rPr>
        <w:t>Evidence Review Sequence</w:t>
      </w:r>
      <w:r w:rsidR="00ED3C23">
        <w:rPr>
          <w:b/>
        </w:rPr>
        <w:t xml:space="preserve"> – E-portfolio View</w:t>
      </w:r>
    </w:p>
    <w:bookmarkEnd w:id="17"/>
    <w:p w:rsidR="00280CA7" w:rsidRDefault="00280CA7">
      <w:pPr>
        <w:rPr>
          <w:b/>
        </w:rPr>
      </w:pPr>
    </w:p>
    <w:p w:rsidR="00280CA7" w:rsidRPr="00280CA7" w:rsidRDefault="00647DCA">
      <w:pPr>
        <w:rPr>
          <w:b/>
        </w:rPr>
      </w:pPr>
      <w:r>
        <w:rPr>
          <w:b/>
        </w:rPr>
        <w:t xml:space="preserve">Section 1 - </w:t>
      </w:r>
      <w:r w:rsidR="00356EFB">
        <w:rPr>
          <w:b/>
        </w:rPr>
        <w:t>View a</w:t>
      </w:r>
      <w:r w:rsidR="00280CA7" w:rsidRPr="00280CA7">
        <w:rPr>
          <w:b/>
        </w:rPr>
        <w:t>lways</w:t>
      </w:r>
      <w:r w:rsidR="00356EFB">
        <w:rPr>
          <w:b/>
        </w:rPr>
        <w:t xml:space="preserve"> for e</w:t>
      </w:r>
      <w:r w:rsidR="00280CA7">
        <w:rPr>
          <w:b/>
        </w:rPr>
        <w:t>ach FD</w:t>
      </w:r>
    </w:p>
    <w:p w:rsidR="00280CA7" w:rsidRDefault="00280CA7"/>
    <w:tbl>
      <w:tblPr>
        <w:tblStyle w:val="TableGrid"/>
        <w:tblW w:w="0" w:type="auto"/>
        <w:tblLook w:val="04A0" w:firstRow="1" w:lastRow="0" w:firstColumn="1" w:lastColumn="0" w:noHBand="0" w:noVBand="1"/>
      </w:tblPr>
      <w:tblGrid>
        <w:gridCol w:w="4503"/>
        <w:gridCol w:w="519"/>
        <w:gridCol w:w="520"/>
        <w:gridCol w:w="520"/>
        <w:gridCol w:w="2551"/>
        <w:gridCol w:w="5561"/>
      </w:tblGrid>
      <w:tr w:rsidR="00257F92" w:rsidTr="00F3435B">
        <w:tc>
          <w:tcPr>
            <w:tcW w:w="4503" w:type="dxa"/>
            <w:vAlign w:val="center"/>
          </w:tcPr>
          <w:p w:rsidR="00257F92" w:rsidRPr="00280CA7" w:rsidRDefault="00257F92" w:rsidP="00257F92">
            <w:pPr>
              <w:spacing w:before="40" w:after="40"/>
              <w:jc w:val="center"/>
              <w:rPr>
                <w:b/>
              </w:rPr>
            </w:pPr>
            <w:r w:rsidRPr="00280CA7">
              <w:rPr>
                <w:b/>
              </w:rPr>
              <w:t>Area</w:t>
            </w:r>
          </w:p>
        </w:tc>
        <w:tc>
          <w:tcPr>
            <w:tcW w:w="1559" w:type="dxa"/>
            <w:gridSpan w:val="3"/>
            <w:tcBorders>
              <w:bottom w:val="single" w:sz="12" w:space="0" w:color="auto"/>
            </w:tcBorders>
            <w:vAlign w:val="center"/>
          </w:tcPr>
          <w:p w:rsidR="00257F92" w:rsidRPr="00280CA7" w:rsidRDefault="00257F92" w:rsidP="00257F92">
            <w:pPr>
              <w:spacing w:before="40" w:after="40"/>
              <w:jc w:val="center"/>
              <w:rPr>
                <w:b/>
              </w:rPr>
            </w:pPr>
            <w:r>
              <w:rPr>
                <w:b/>
              </w:rPr>
              <w:t>Dashboard Location</w:t>
            </w:r>
          </w:p>
        </w:tc>
        <w:tc>
          <w:tcPr>
            <w:tcW w:w="2551" w:type="dxa"/>
            <w:vAlign w:val="center"/>
          </w:tcPr>
          <w:p w:rsidR="00257F92" w:rsidRPr="00280CA7" w:rsidRDefault="00257F92" w:rsidP="00257F92">
            <w:pPr>
              <w:spacing w:before="40" w:after="40"/>
              <w:jc w:val="center"/>
              <w:rPr>
                <w:b/>
              </w:rPr>
            </w:pPr>
            <w:r>
              <w:rPr>
                <w:b/>
              </w:rPr>
              <w:t>Sub-Location</w:t>
            </w:r>
          </w:p>
        </w:tc>
        <w:tc>
          <w:tcPr>
            <w:tcW w:w="5561" w:type="dxa"/>
            <w:vAlign w:val="center"/>
          </w:tcPr>
          <w:p w:rsidR="00257F92" w:rsidRPr="00280CA7" w:rsidRDefault="00257F92" w:rsidP="00257F92">
            <w:pPr>
              <w:spacing w:before="40" w:after="40"/>
              <w:jc w:val="center"/>
              <w:rPr>
                <w:b/>
              </w:rPr>
            </w:pPr>
            <w:r w:rsidRPr="00280CA7">
              <w:rPr>
                <w:b/>
              </w:rPr>
              <w:t>Comments</w:t>
            </w: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rsidRPr="00356EFB">
              <w:t>ES Structured Report to Interim RCP</w:t>
            </w:r>
          </w:p>
        </w:tc>
        <w:tc>
          <w:tcPr>
            <w:tcW w:w="519" w:type="dxa"/>
            <w:tcBorders>
              <w:top w:val="single" w:sz="12" w:space="0" w:color="auto"/>
              <w:left w:val="single" w:sz="12" w:space="0" w:color="auto"/>
            </w:tcBorders>
            <w:shd w:val="clear" w:color="auto" w:fill="000000" w:themeFill="text1"/>
          </w:tcPr>
          <w:p w:rsidR="00647DCA" w:rsidRPr="00647DCA" w:rsidRDefault="00647DCA" w:rsidP="004F3340"/>
        </w:tc>
        <w:tc>
          <w:tcPr>
            <w:tcW w:w="520" w:type="dxa"/>
            <w:tcBorders>
              <w:top w:val="single" w:sz="12" w:space="0" w:color="auto"/>
            </w:tcBorders>
          </w:tcPr>
          <w:p w:rsidR="00647DCA" w:rsidRDefault="00647DCA" w:rsidP="004F3340"/>
        </w:tc>
        <w:tc>
          <w:tcPr>
            <w:tcW w:w="520" w:type="dxa"/>
            <w:tcBorders>
              <w:top w:val="single" w:sz="12" w:space="0" w:color="auto"/>
              <w:right w:val="single" w:sz="12" w:space="0" w:color="auto"/>
            </w:tcBorders>
          </w:tcPr>
          <w:p w:rsidR="00647DCA" w:rsidRDefault="00647DCA" w:rsidP="004F3340"/>
        </w:tc>
        <w:tc>
          <w:tcPr>
            <w:tcW w:w="2551" w:type="dxa"/>
            <w:vMerge w:val="restart"/>
            <w:tcBorders>
              <w:left w:val="single" w:sz="12" w:space="0" w:color="auto"/>
            </w:tcBorders>
          </w:tcPr>
          <w:p w:rsidR="00647DCA" w:rsidRDefault="00647DCA" w:rsidP="00356EFB">
            <w:pPr>
              <w:spacing w:before="40" w:after="40"/>
            </w:pPr>
            <w:r>
              <w:t>First item</w:t>
            </w:r>
          </w:p>
        </w:tc>
        <w:tc>
          <w:tcPr>
            <w:tcW w:w="5561" w:type="dxa"/>
            <w:vMerge w:val="restart"/>
            <w:vAlign w:val="center"/>
          </w:tcPr>
          <w:p w:rsidR="00647DCA" w:rsidRDefault="00647DCA" w:rsidP="00356EFB">
            <w:pPr>
              <w:spacing w:before="40" w:after="40"/>
            </w:pPr>
            <w:r>
              <w:t>If any areas in this section not present – Outcome 5 will be necessary</w:t>
            </w:r>
          </w:p>
        </w:tc>
      </w:tr>
      <w:tr w:rsidR="00647DCA" w:rsidTr="00F3435B">
        <w:trPr>
          <w:trHeight w:val="225"/>
        </w:trPr>
        <w:tc>
          <w:tcPr>
            <w:tcW w:w="4503" w:type="dxa"/>
            <w:vMerge/>
            <w:tcBorders>
              <w:right w:val="single" w:sz="12" w:space="0" w:color="auto"/>
            </w:tcBorders>
            <w:vAlign w:val="center"/>
          </w:tcPr>
          <w:p w:rsidR="00647DCA" w:rsidRPr="00356EFB"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356EFB"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356EFB" w:rsidRDefault="00647DCA" w:rsidP="00356EFB">
            <w:pPr>
              <w:spacing w:before="40" w:after="40"/>
            </w:pPr>
          </w:p>
        </w:tc>
        <w:tc>
          <w:tcPr>
            <w:tcW w:w="519" w:type="dxa"/>
            <w:tcBorders>
              <w:left w:val="single" w:sz="12" w:space="0" w:color="auto"/>
              <w:bottom w:val="single" w:sz="12" w:space="0" w:color="auto"/>
            </w:tcBorders>
          </w:tcPr>
          <w:p w:rsidR="00647DCA" w:rsidRDefault="00647DCA" w:rsidP="004F3340"/>
        </w:tc>
        <w:tc>
          <w:tcPr>
            <w:tcW w:w="520" w:type="dxa"/>
            <w:tcBorders>
              <w:bottom w:val="single" w:sz="12" w:space="0" w:color="auto"/>
            </w:tcBorders>
          </w:tcPr>
          <w:p w:rsidR="00647DCA" w:rsidRDefault="00647DCA" w:rsidP="004F3340"/>
        </w:tc>
        <w:tc>
          <w:tcPr>
            <w:tcW w:w="520" w:type="dxa"/>
            <w:tcBorders>
              <w:bottom w:val="single" w:sz="12" w:space="0" w:color="auto"/>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rsidRPr="00280CA7">
              <w:t>TPD Structured Report to Interim RCP</w:t>
            </w:r>
          </w:p>
        </w:tc>
        <w:tc>
          <w:tcPr>
            <w:tcW w:w="519" w:type="dxa"/>
            <w:tcBorders>
              <w:top w:val="single" w:sz="12" w:space="0" w:color="auto"/>
              <w:left w:val="single" w:sz="12" w:space="0" w:color="auto"/>
            </w:tcBorders>
            <w:shd w:val="clear" w:color="auto" w:fill="000000" w:themeFill="text1"/>
          </w:tcPr>
          <w:p w:rsidR="00647DCA" w:rsidRDefault="00647DCA" w:rsidP="004F3340"/>
        </w:tc>
        <w:tc>
          <w:tcPr>
            <w:tcW w:w="520" w:type="dxa"/>
            <w:tcBorders>
              <w:top w:val="single" w:sz="12" w:space="0" w:color="auto"/>
            </w:tcBorders>
          </w:tcPr>
          <w:p w:rsidR="00647DCA" w:rsidRDefault="00647DCA" w:rsidP="004F3340"/>
        </w:tc>
        <w:tc>
          <w:tcPr>
            <w:tcW w:w="520" w:type="dxa"/>
            <w:tcBorders>
              <w:top w:val="single" w:sz="12" w:space="0" w:color="auto"/>
              <w:right w:val="single" w:sz="12" w:space="0" w:color="auto"/>
            </w:tcBorders>
          </w:tcPr>
          <w:p w:rsidR="00647DCA" w:rsidRDefault="00647DCA" w:rsidP="004F3340"/>
        </w:tc>
        <w:tc>
          <w:tcPr>
            <w:tcW w:w="2551" w:type="dxa"/>
            <w:vMerge w:val="restart"/>
            <w:tcBorders>
              <w:left w:val="single" w:sz="12" w:space="0" w:color="auto"/>
            </w:tcBorders>
          </w:tcPr>
          <w:p w:rsidR="00647DCA" w:rsidRDefault="00647DCA" w:rsidP="00356EFB">
            <w:pPr>
              <w:spacing w:before="40" w:after="40"/>
            </w:pPr>
            <w:r>
              <w:t>Second item</w:t>
            </w: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280CA7"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280CA7"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280CA7" w:rsidRDefault="00647DCA" w:rsidP="00356EFB">
            <w:pPr>
              <w:spacing w:before="40" w:after="40"/>
            </w:pPr>
          </w:p>
        </w:tc>
        <w:tc>
          <w:tcPr>
            <w:tcW w:w="519" w:type="dxa"/>
            <w:tcBorders>
              <w:left w:val="single" w:sz="12" w:space="0" w:color="auto"/>
              <w:bottom w:val="single" w:sz="12" w:space="0" w:color="auto"/>
            </w:tcBorders>
          </w:tcPr>
          <w:p w:rsidR="00647DCA" w:rsidRDefault="00647DCA" w:rsidP="004F3340"/>
        </w:tc>
        <w:tc>
          <w:tcPr>
            <w:tcW w:w="520" w:type="dxa"/>
            <w:tcBorders>
              <w:bottom w:val="single" w:sz="12" w:space="0" w:color="auto"/>
            </w:tcBorders>
          </w:tcPr>
          <w:p w:rsidR="00647DCA" w:rsidRDefault="00647DCA" w:rsidP="004F3340"/>
        </w:tc>
        <w:tc>
          <w:tcPr>
            <w:tcW w:w="520" w:type="dxa"/>
            <w:tcBorders>
              <w:bottom w:val="single" w:sz="12" w:space="0" w:color="auto"/>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rsidRPr="00280CA7">
              <w:t>Clinical Activity Summary (including UDA count and Complex Treatments</w:t>
            </w:r>
            <w:r>
              <w:t>)</w:t>
            </w:r>
          </w:p>
        </w:tc>
        <w:tc>
          <w:tcPr>
            <w:tcW w:w="519" w:type="dxa"/>
            <w:tcBorders>
              <w:top w:val="single" w:sz="12" w:space="0" w:color="auto"/>
              <w:left w:val="single" w:sz="12" w:space="0" w:color="auto"/>
            </w:tcBorders>
          </w:tcPr>
          <w:p w:rsidR="00647DCA" w:rsidRDefault="00647DCA" w:rsidP="004F3340"/>
        </w:tc>
        <w:tc>
          <w:tcPr>
            <w:tcW w:w="520" w:type="dxa"/>
            <w:tcBorders>
              <w:top w:val="single" w:sz="12" w:space="0" w:color="auto"/>
            </w:tcBorders>
          </w:tcPr>
          <w:p w:rsidR="00647DCA" w:rsidRDefault="00647DCA" w:rsidP="004F3340"/>
        </w:tc>
        <w:tc>
          <w:tcPr>
            <w:tcW w:w="520" w:type="dxa"/>
            <w:tcBorders>
              <w:top w:val="single" w:sz="12" w:space="0" w:color="auto"/>
              <w:right w:val="single" w:sz="12" w:space="0" w:color="auto"/>
            </w:tcBorders>
          </w:tcPr>
          <w:p w:rsidR="00647DCA" w:rsidRDefault="00647DCA" w:rsidP="004F3340"/>
        </w:tc>
        <w:tc>
          <w:tcPr>
            <w:tcW w:w="2551" w:type="dxa"/>
            <w:vMerge w:val="restart"/>
            <w:tcBorders>
              <w:left w:val="single" w:sz="12" w:space="0" w:color="auto"/>
            </w:tcBorders>
          </w:tcPr>
          <w:p w:rsidR="00647DCA" w:rsidRDefault="00EE1756" w:rsidP="00356EFB">
            <w:pPr>
              <w:spacing w:before="40" w:after="40"/>
            </w:pPr>
            <w:r>
              <w:t>First and second items</w:t>
            </w: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280CA7"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280CA7"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280CA7" w:rsidRDefault="00647DCA" w:rsidP="00356EFB">
            <w:pPr>
              <w:spacing w:before="40" w:after="40"/>
            </w:pPr>
          </w:p>
        </w:tc>
        <w:tc>
          <w:tcPr>
            <w:tcW w:w="519" w:type="dxa"/>
            <w:tcBorders>
              <w:left w:val="single" w:sz="12" w:space="0" w:color="auto"/>
              <w:bottom w:val="single" w:sz="12" w:space="0" w:color="auto"/>
            </w:tcBorders>
          </w:tcPr>
          <w:p w:rsidR="00647DCA" w:rsidRDefault="00647DCA" w:rsidP="004F3340"/>
        </w:tc>
        <w:tc>
          <w:tcPr>
            <w:tcW w:w="520" w:type="dxa"/>
            <w:tcBorders>
              <w:bottom w:val="single" w:sz="12" w:space="0" w:color="auto"/>
            </w:tcBorders>
            <w:shd w:val="clear" w:color="auto" w:fill="000000" w:themeFill="text1"/>
          </w:tcPr>
          <w:p w:rsidR="00647DCA" w:rsidRDefault="00647DCA" w:rsidP="004F3340"/>
        </w:tc>
        <w:tc>
          <w:tcPr>
            <w:tcW w:w="520" w:type="dxa"/>
            <w:tcBorders>
              <w:bottom w:val="single" w:sz="12" w:space="0" w:color="auto"/>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t xml:space="preserve">MSF Summary </w:t>
            </w:r>
          </w:p>
        </w:tc>
        <w:tc>
          <w:tcPr>
            <w:tcW w:w="519" w:type="dxa"/>
            <w:tcBorders>
              <w:top w:val="single" w:sz="12" w:space="0" w:color="auto"/>
              <w:left w:val="single" w:sz="12" w:space="0" w:color="auto"/>
            </w:tcBorders>
          </w:tcPr>
          <w:p w:rsidR="00647DCA" w:rsidRDefault="00647DCA" w:rsidP="004F3340"/>
        </w:tc>
        <w:tc>
          <w:tcPr>
            <w:tcW w:w="520" w:type="dxa"/>
            <w:tcBorders>
              <w:top w:val="single" w:sz="12" w:space="0" w:color="auto"/>
            </w:tcBorders>
          </w:tcPr>
          <w:p w:rsidR="00647DCA" w:rsidRDefault="00647DCA" w:rsidP="004F3340"/>
        </w:tc>
        <w:tc>
          <w:tcPr>
            <w:tcW w:w="520" w:type="dxa"/>
            <w:tcBorders>
              <w:top w:val="single" w:sz="12" w:space="0" w:color="auto"/>
              <w:right w:val="single" w:sz="12" w:space="0" w:color="auto"/>
            </w:tcBorders>
          </w:tcPr>
          <w:p w:rsidR="00647DCA" w:rsidRDefault="00647DCA" w:rsidP="004F3340"/>
        </w:tc>
        <w:tc>
          <w:tcPr>
            <w:tcW w:w="2551" w:type="dxa"/>
            <w:vMerge w:val="restart"/>
            <w:tcBorders>
              <w:left w:val="single" w:sz="12" w:space="0" w:color="auto"/>
            </w:tcBorders>
          </w:tcPr>
          <w:p w:rsidR="00647DCA" w:rsidRDefault="00EE1756" w:rsidP="00356EFB">
            <w:pPr>
              <w:spacing w:before="40" w:after="40"/>
            </w:pPr>
            <w:r>
              <w:t>Second item</w:t>
            </w: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Default="00647DCA" w:rsidP="004F3340"/>
        </w:tc>
        <w:tc>
          <w:tcPr>
            <w:tcW w:w="520" w:type="dxa"/>
            <w:shd w:val="clear" w:color="auto" w:fill="000000" w:themeFill="text1"/>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bottom w:val="single" w:sz="12" w:space="0" w:color="auto"/>
            </w:tcBorders>
          </w:tcPr>
          <w:p w:rsidR="00647DCA" w:rsidRDefault="00647DCA" w:rsidP="004F3340"/>
        </w:tc>
        <w:tc>
          <w:tcPr>
            <w:tcW w:w="520" w:type="dxa"/>
            <w:tcBorders>
              <w:bottom w:val="single" w:sz="12" w:space="0" w:color="auto"/>
            </w:tcBorders>
          </w:tcPr>
          <w:p w:rsidR="00647DCA" w:rsidRDefault="00647DCA" w:rsidP="004F3340"/>
        </w:tc>
        <w:tc>
          <w:tcPr>
            <w:tcW w:w="520" w:type="dxa"/>
            <w:tcBorders>
              <w:bottom w:val="single" w:sz="12" w:space="0" w:color="auto"/>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t>PSQ Summary</w:t>
            </w:r>
          </w:p>
        </w:tc>
        <w:tc>
          <w:tcPr>
            <w:tcW w:w="519" w:type="dxa"/>
            <w:tcBorders>
              <w:top w:val="single" w:sz="12" w:space="0" w:color="auto"/>
              <w:left w:val="single" w:sz="12" w:space="0" w:color="auto"/>
            </w:tcBorders>
          </w:tcPr>
          <w:p w:rsidR="00647DCA" w:rsidRDefault="00647DCA" w:rsidP="004F3340"/>
        </w:tc>
        <w:tc>
          <w:tcPr>
            <w:tcW w:w="520" w:type="dxa"/>
            <w:tcBorders>
              <w:top w:val="single" w:sz="12" w:space="0" w:color="auto"/>
            </w:tcBorders>
          </w:tcPr>
          <w:p w:rsidR="00647DCA" w:rsidRDefault="00647DCA" w:rsidP="004F3340"/>
        </w:tc>
        <w:tc>
          <w:tcPr>
            <w:tcW w:w="520" w:type="dxa"/>
            <w:tcBorders>
              <w:top w:val="single" w:sz="12" w:space="0" w:color="auto"/>
              <w:right w:val="single" w:sz="12" w:space="0" w:color="auto"/>
            </w:tcBorders>
          </w:tcPr>
          <w:p w:rsidR="00647DCA" w:rsidRDefault="00647DCA" w:rsidP="004F3340"/>
        </w:tc>
        <w:tc>
          <w:tcPr>
            <w:tcW w:w="2551" w:type="dxa"/>
            <w:vMerge w:val="restart"/>
            <w:tcBorders>
              <w:left w:val="single" w:sz="12" w:space="0" w:color="auto"/>
            </w:tcBorders>
          </w:tcPr>
          <w:p w:rsidR="00647DCA" w:rsidRDefault="00EE1756" w:rsidP="00356EFB">
            <w:pPr>
              <w:spacing w:before="40" w:after="40"/>
            </w:pPr>
            <w:r>
              <w:t>Third item</w:t>
            </w: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Default="00647DCA" w:rsidP="004F3340"/>
        </w:tc>
        <w:tc>
          <w:tcPr>
            <w:tcW w:w="520" w:type="dxa"/>
            <w:shd w:val="clear" w:color="auto" w:fill="000000" w:themeFill="text1"/>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bottom w:val="single" w:sz="12" w:space="0" w:color="auto"/>
            </w:tcBorders>
          </w:tcPr>
          <w:p w:rsidR="00647DCA" w:rsidRDefault="00647DCA" w:rsidP="004F3340"/>
        </w:tc>
        <w:tc>
          <w:tcPr>
            <w:tcW w:w="520" w:type="dxa"/>
            <w:tcBorders>
              <w:bottom w:val="single" w:sz="12" w:space="0" w:color="auto"/>
            </w:tcBorders>
          </w:tcPr>
          <w:p w:rsidR="00647DCA" w:rsidRDefault="00647DCA" w:rsidP="004F3340"/>
        </w:tc>
        <w:tc>
          <w:tcPr>
            <w:tcW w:w="520" w:type="dxa"/>
            <w:tcBorders>
              <w:bottom w:val="single" w:sz="12" w:space="0" w:color="auto"/>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rsidRPr="0060132C">
              <w:t>Number of days’ sickness absence</w:t>
            </w:r>
          </w:p>
        </w:tc>
        <w:tc>
          <w:tcPr>
            <w:tcW w:w="519" w:type="dxa"/>
            <w:tcBorders>
              <w:top w:val="single" w:sz="12" w:space="0" w:color="auto"/>
              <w:left w:val="single" w:sz="12" w:space="0" w:color="auto"/>
            </w:tcBorders>
          </w:tcPr>
          <w:p w:rsidR="00647DCA" w:rsidRDefault="00647DCA" w:rsidP="004F3340"/>
        </w:tc>
        <w:tc>
          <w:tcPr>
            <w:tcW w:w="520" w:type="dxa"/>
            <w:tcBorders>
              <w:top w:val="single" w:sz="12" w:space="0" w:color="auto"/>
            </w:tcBorders>
          </w:tcPr>
          <w:p w:rsidR="00647DCA" w:rsidRDefault="00647DCA" w:rsidP="004F3340"/>
        </w:tc>
        <w:tc>
          <w:tcPr>
            <w:tcW w:w="520" w:type="dxa"/>
            <w:tcBorders>
              <w:top w:val="single" w:sz="12" w:space="0" w:color="auto"/>
              <w:right w:val="single" w:sz="12" w:space="0" w:color="auto"/>
            </w:tcBorders>
          </w:tcPr>
          <w:p w:rsidR="00647DCA" w:rsidRDefault="00647DCA" w:rsidP="004F3340"/>
        </w:tc>
        <w:tc>
          <w:tcPr>
            <w:tcW w:w="2551" w:type="dxa"/>
            <w:vMerge w:val="restart"/>
            <w:tcBorders>
              <w:left w:val="single" w:sz="12" w:space="0" w:color="auto"/>
            </w:tcBorders>
          </w:tcPr>
          <w:p w:rsidR="00647DCA" w:rsidRDefault="00EE1756" w:rsidP="00356EFB">
            <w:pPr>
              <w:spacing w:before="40" w:after="40"/>
            </w:pPr>
            <w:r>
              <w:t>Third item</w:t>
            </w: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60132C"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60132C" w:rsidRDefault="00647DCA" w:rsidP="00356EFB">
            <w:pPr>
              <w:spacing w:before="40" w:after="40"/>
            </w:pPr>
          </w:p>
        </w:tc>
        <w:tc>
          <w:tcPr>
            <w:tcW w:w="519" w:type="dxa"/>
            <w:tcBorders>
              <w:left w:val="single" w:sz="12" w:space="0" w:color="auto"/>
            </w:tcBorders>
          </w:tcPr>
          <w:p w:rsidR="00647DCA" w:rsidRDefault="00647DCA" w:rsidP="004F3340"/>
        </w:tc>
        <w:tc>
          <w:tcPr>
            <w:tcW w:w="520" w:type="dxa"/>
          </w:tcPr>
          <w:p w:rsidR="00647DCA" w:rsidRDefault="00647DCA" w:rsidP="004F3340"/>
        </w:tc>
        <w:tc>
          <w:tcPr>
            <w:tcW w:w="520" w:type="dxa"/>
            <w:tcBorders>
              <w:right w:val="single" w:sz="12" w:space="0" w:color="auto"/>
            </w:tcBorders>
            <w:shd w:val="clear" w:color="auto" w:fill="000000" w:themeFill="text1"/>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60132C" w:rsidRDefault="00647DCA" w:rsidP="00356EFB">
            <w:pPr>
              <w:spacing w:before="40" w:after="40"/>
            </w:pPr>
          </w:p>
        </w:tc>
        <w:tc>
          <w:tcPr>
            <w:tcW w:w="519" w:type="dxa"/>
            <w:tcBorders>
              <w:left w:val="single" w:sz="12" w:space="0" w:color="auto"/>
              <w:bottom w:val="single" w:sz="12" w:space="0" w:color="auto"/>
            </w:tcBorders>
          </w:tcPr>
          <w:p w:rsidR="00647DCA" w:rsidRDefault="00647DCA" w:rsidP="004F3340"/>
        </w:tc>
        <w:tc>
          <w:tcPr>
            <w:tcW w:w="520" w:type="dxa"/>
            <w:tcBorders>
              <w:bottom w:val="single" w:sz="12" w:space="0" w:color="auto"/>
            </w:tcBorders>
          </w:tcPr>
          <w:p w:rsidR="00647DCA" w:rsidRDefault="00647DCA" w:rsidP="004F3340"/>
        </w:tc>
        <w:tc>
          <w:tcPr>
            <w:tcW w:w="520" w:type="dxa"/>
            <w:tcBorders>
              <w:bottom w:val="single" w:sz="12" w:space="0" w:color="auto"/>
              <w:right w:val="single" w:sz="12" w:space="0" w:color="auto"/>
            </w:tcBorders>
          </w:tcPr>
          <w:p w:rsidR="00647DCA" w:rsidRDefault="00647DCA" w:rsidP="004F3340"/>
        </w:tc>
        <w:tc>
          <w:tcPr>
            <w:tcW w:w="2551" w:type="dxa"/>
            <w:vMerge/>
            <w:tcBorders>
              <w:left w:val="single" w:sz="12" w:space="0" w:color="auto"/>
            </w:tcBorders>
          </w:tcPr>
          <w:p w:rsidR="00647DCA" w:rsidRDefault="00647DCA" w:rsidP="00356EFB">
            <w:pPr>
              <w:spacing w:before="40" w:after="40"/>
            </w:pPr>
          </w:p>
        </w:tc>
        <w:tc>
          <w:tcPr>
            <w:tcW w:w="5561" w:type="dxa"/>
            <w:vMerge/>
          </w:tcPr>
          <w:p w:rsidR="00647DCA" w:rsidRDefault="00647DCA" w:rsidP="00356EFB">
            <w:pPr>
              <w:spacing w:before="40" w:after="40"/>
            </w:pPr>
          </w:p>
        </w:tc>
      </w:tr>
    </w:tbl>
    <w:p w:rsidR="00280CA7" w:rsidRDefault="00280CA7" w:rsidP="00356EFB">
      <w:pPr>
        <w:spacing w:before="40" w:after="40"/>
      </w:pPr>
    </w:p>
    <w:p w:rsidR="00280CA7" w:rsidRDefault="00647DCA">
      <w:pPr>
        <w:rPr>
          <w:b/>
        </w:rPr>
      </w:pPr>
      <w:r>
        <w:rPr>
          <w:b/>
        </w:rPr>
        <w:lastRenderedPageBreak/>
        <w:t xml:space="preserve">Section 2 - </w:t>
      </w:r>
      <w:r w:rsidR="00280CA7">
        <w:rPr>
          <w:b/>
        </w:rPr>
        <w:t xml:space="preserve">View if </w:t>
      </w:r>
      <w:r w:rsidR="00356EFB">
        <w:rPr>
          <w:b/>
        </w:rPr>
        <w:t>n</w:t>
      </w:r>
      <w:r w:rsidR="00280CA7">
        <w:rPr>
          <w:b/>
        </w:rPr>
        <w:t xml:space="preserve">umber </w:t>
      </w:r>
      <w:r w:rsidR="00356EFB">
        <w:rPr>
          <w:b/>
        </w:rPr>
        <w:t>c</w:t>
      </w:r>
      <w:r w:rsidR="00280CA7">
        <w:rPr>
          <w:b/>
        </w:rPr>
        <w:t xml:space="preserve">ompleted is </w:t>
      </w:r>
      <w:r w:rsidR="00356EFB">
        <w:rPr>
          <w:b/>
        </w:rPr>
        <w:t>l</w:t>
      </w:r>
      <w:r w:rsidR="00280CA7">
        <w:rPr>
          <w:b/>
        </w:rPr>
        <w:t xml:space="preserve">ess </w:t>
      </w:r>
      <w:r w:rsidR="00356EFB">
        <w:rPr>
          <w:b/>
        </w:rPr>
        <w:t>t</w:t>
      </w:r>
      <w:r w:rsidR="00280CA7">
        <w:rPr>
          <w:b/>
        </w:rPr>
        <w:t xml:space="preserve">han </w:t>
      </w:r>
      <w:r w:rsidR="00356EFB">
        <w:rPr>
          <w:b/>
        </w:rPr>
        <w:t>r</w:t>
      </w:r>
      <w:r w:rsidR="00280CA7">
        <w:rPr>
          <w:b/>
        </w:rPr>
        <w:t>equirement or if ES and/or TPD raise concerns in report</w:t>
      </w:r>
    </w:p>
    <w:p w:rsidR="00280CA7" w:rsidRDefault="00280CA7">
      <w:pPr>
        <w:rPr>
          <w:b/>
        </w:rPr>
      </w:pPr>
    </w:p>
    <w:tbl>
      <w:tblPr>
        <w:tblStyle w:val="TableGrid"/>
        <w:tblW w:w="0" w:type="auto"/>
        <w:tblLook w:val="04A0" w:firstRow="1" w:lastRow="0" w:firstColumn="1" w:lastColumn="0" w:noHBand="0" w:noVBand="1"/>
      </w:tblPr>
      <w:tblGrid>
        <w:gridCol w:w="4503"/>
        <w:gridCol w:w="519"/>
        <w:gridCol w:w="520"/>
        <w:gridCol w:w="520"/>
        <w:gridCol w:w="2551"/>
        <w:gridCol w:w="5561"/>
      </w:tblGrid>
      <w:tr w:rsidR="00257F92" w:rsidTr="00F3435B">
        <w:tc>
          <w:tcPr>
            <w:tcW w:w="4503" w:type="dxa"/>
            <w:vAlign w:val="center"/>
          </w:tcPr>
          <w:p w:rsidR="00257F92" w:rsidRPr="00280CA7" w:rsidRDefault="00257F92" w:rsidP="00257F92">
            <w:pPr>
              <w:spacing w:before="40" w:after="40"/>
              <w:jc w:val="center"/>
              <w:rPr>
                <w:b/>
              </w:rPr>
            </w:pPr>
            <w:r w:rsidRPr="00280CA7">
              <w:rPr>
                <w:b/>
              </w:rPr>
              <w:t>Area</w:t>
            </w:r>
          </w:p>
        </w:tc>
        <w:tc>
          <w:tcPr>
            <w:tcW w:w="1559" w:type="dxa"/>
            <w:gridSpan w:val="3"/>
            <w:tcBorders>
              <w:bottom w:val="single" w:sz="12" w:space="0" w:color="auto"/>
            </w:tcBorders>
            <w:vAlign w:val="center"/>
          </w:tcPr>
          <w:p w:rsidR="00257F92" w:rsidRPr="00280CA7" w:rsidRDefault="00257F92" w:rsidP="00257F92">
            <w:pPr>
              <w:spacing w:before="40" w:after="40"/>
              <w:jc w:val="center"/>
              <w:rPr>
                <w:b/>
              </w:rPr>
            </w:pPr>
            <w:r>
              <w:rPr>
                <w:b/>
              </w:rPr>
              <w:t>Dashboard Location</w:t>
            </w:r>
          </w:p>
        </w:tc>
        <w:tc>
          <w:tcPr>
            <w:tcW w:w="2551" w:type="dxa"/>
            <w:vAlign w:val="center"/>
          </w:tcPr>
          <w:p w:rsidR="00257F92" w:rsidRPr="00280CA7" w:rsidRDefault="00257F92" w:rsidP="00257F92">
            <w:pPr>
              <w:spacing w:before="40" w:after="40"/>
              <w:jc w:val="center"/>
              <w:rPr>
                <w:b/>
              </w:rPr>
            </w:pPr>
            <w:r>
              <w:rPr>
                <w:b/>
              </w:rPr>
              <w:t>Sub-Location</w:t>
            </w:r>
          </w:p>
        </w:tc>
        <w:tc>
          <w:tcPr>
            <w:tcW w:w="5561" w:type="dxa"/>
            <w:vAlign w:val="center"/>
          </w:tcPr>
          <w:p w:rsidR="00257F92" w:rsidRPr="00280CA7" w:rsidRDefault="00257F92" w:rsidP="00257F92">
            <w:pPr>
              <w:spacing w:before="40" w:after="40"/>
              <w:jc w:val="center"/>
              <w:rPr>
                <w:b/>
              </w:rPr>
            </w:pPr>
            <w:r w:rsidRPr="00280CA7">
              <w:rPr>
                <w:b/>
              </w:rPr>
              <w:t>Comments</w:t>
            </w:r>
          </w:p>
        </w:tc>
      </w:tr>
      <w:tr w:rsidR="00647DCA" w:rsidTr="00F3435B">
        <w:trPr>
          <w:trHeight w:val="225"/>
        </w:trPr>
        <w:tc>
          <w:tcPr>
            <w:tcW w:w="4503" w:type="dxa"/>
            <w:vMerge w:val="restart"/>
            <w:tcBorders>
              <w:right w:val="single" w:sz="12" w:space="0" w:color="auto"/>
            </w:tcBorders>
            <w:vAlign w:val="center"/>
          </w:tcPr>
          <w:p w:rsidR="00647DCA" w:rsidRPr="0060132C" w:rsidRDefault="00647DCA" w:rsidP="001C23E1">
            <w:pPr>
              <w:spacing w:before="40" w:after="40"/>
            </w:pPr>
            <w:r>
              <w:t>ESR Action Plan</w:t>
            </w:r>
          </w:p>
        </w:tc>
        <w:tc>
          <w:tcPr>
            <w:tcW w:w="519" w:type="dxa"/>
            <w:tcBorders>
              <w:top w:val="single" w:sz="12" w:space="0" w:color="auto"/>
              <w:left w:val="single" w:sz="12" w:space="0" w:color="auto"/>
            </w:tcBorders>
          </w:tcPr>
          <w:p w:rsidR="00647DCA" w:rsidRDefault="00647DCA" w:rsidP="00647DCA"/>
        </w:tc>
        <w:tc>
          <w:tcPr>
            <w:tcW w:w="520" w:type="dxa"/>
            <w:tcBorders>
              <w:top w:val="single" w:sz="12" w:space="0" w:color="auto"/>
            </w:tcBorders>
          </w:tcPr>
          <w:p w:rsidR="00647DCA" w:rsidRDefault="00647DCA" w:rsidP="00647DCA"/>
        </w:tc>
        <w:tc>
          <w:tcPr>
            <w:tcW w:w="520" w:type="dxa"/>
            <w:tcBorders>
              <w:top w:val="single" w:sz="12" w:space="0" w:color="auto"/>
              <w:right w:val="single" w:sz="12" w:space="0" w:color="auto"/>
            </w:tcBorders>
          </w:tcPr>
          <w:p w:rsidR="00647DCA" w:rsidRDefault="00647DCA" w:rsidP="00647DCA"/>
        </w:tc>
        <w:tc>
          <w:tcPr>
            <w:tcW w:w="2551" w:type="dxa"/>
            <w:vMerge w:val="restart"/>
            <w:tcBorders>
              <w:left w:val="single" w:sz="12" w:space="0" w:color="auto"/>
            </w:tcBorders>
          </w:tcPr>
          <w:p w:rsidR="00647DCA" w:rsidRPr="00012ECB" w:rsidRDefault="00012ECB" w:rsidP="001C23E1">
            <w:pPr>
              <w:spacing w:before="40" w:after="40"/>
            </w:pPr>
            <w:r>
              <w:t>Third item</w:t>
            </w:r>
          </w:p>
        </w:tc>
        <w:tc>
          <w:tcPr>
            <w:tcW w:w="5561" w:type="dxa"/>
            <w:vMerge w:val="restart"/>
          </w:tcPr>
          <w:p w:rsidR="00647DCA" w:rsidRDefault="00647DCA" w:rsidP="00647DCA">
            <w:pPr>
              <w:spacing w:before="40" w:after="40"/>
            </w:pPr>
            <w:r>
              <w:t>View if present</w:t>
            </w:r>
          </w:p>
        </w:tc>
      </w:tr>
      <w:tr w:rsidR="00647DCA" w:rsidTr="007E3177">
        <w:trPr>
          <w:trHeight w:val="225"/>
        </w:trPr>
        <w:tc>
          <w:tcPr>
            <w:tcW w:w="4503" w:type="dxa"/>
            <w:vMerge/>
            <w:tcBorders>
              <w:right w:val="single" w:sz="12" w:space="0" w:color="auto"/>
            </w:tcBorders>
            <w:vAlign w:val="center"/>
          </w:tcPr>
          <w:p w:rsidR="00647DCA" w:rsidRDefault="00647DCA" w:rsidP="001C23E1">
            <w:pPr>
              <w:spacing w:before="40" w:after="40"/>
            </w:pPr>
          </w:p>
        </w:tc>
        <w:tc>
          <w:tcPr>
            <w:tcW w:w="519" w:type="dxa"/>
            <w:tcBorders>
              <w:left w:val="single" w:sz="12" w:space="0" w:color="auto"/>
            </w:tcBorders>
            <w:shd w:val="clear" w:color="auto" w:fill="000000" w:themeFill="text1"/>
          </w:tcPr>
          <w:p w:rsidR="00647DCA" w:rsidRDefault="00647DCA" w:rsidP="00647DCA"/>
        </w:tc>
        <w:tc>
          <w:tcPr>
            <w:tcW w:w="520" w:type="dxa"/>
          </w:tcPr>
          <w:p w:rsidR="00647DCA" w:rsidRDefault="00647DCA" w:rsidP="00647DCA"/>
        </w:tc>
        <w:tc>
          <w:tcPr>
            <w:tcW w:w="520" w:type="dxa"/>
            <w:tcBorders>
              <w:right w:val="single" w:sz="12" w:space="0" w:color="auto"/>
            </w:tcBorders>
          </w:tcPr>
          <w:p w:rsidR="00647DCA" w:rsidRDefault="00647DCA" w:rsidP="00647DCA"/>
        </w:tc>
        <w:tc>
          <w:tcPr>
            <w:tcW w:w="2551" w:type="dxa"/>
            <w:vMerge/>
            <w:tcBorders>
              <w:left w:val="single" w:sz="12" w:space="0" w:color="auto"/>
            </w:tcBorders>
          </w:tcPr>
          <w:p w:rsidR="00647DCA" w:rsidRDefault="00647DCA" w:rsidP="001C23E1">
            <w:pPr>
              <w:spacing w:before="40" w:after="40"/>
            </w:pPr>
          </w:p>
        </w:tc>
        <w:tc>
          <w:tcPr>
            <w:tcW w:w="5561" w:type="dxa"/>
            <w:vMerge/>
          </w:tcPr>
          <w:p w:rsidR="00647DCA" w:rsidRDefault="00647DCA" w:rsidP="00647DCA">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1C23E1">
            <w:pPr>
              <w:spacing w:before="40" w:after="40"/>
            </w:pPr>
          </w:p>
        </w:tc>
        <w:tc>
          <w:tcPr>
            <w:tcW w:w="519" w:type="dxa"/>
            <w:tcBorders>
              <w:left w:val="single" w:sz="12" w:space="0" w:color="auto"/>
            </w:tcBorders>
          </w:tcPr>
          <w:p w:rsidR="00647DCA" w:rsidRDefault="00647DCA" w:rsidP="00647DCA"/>
        </w:tc>
        <w:tc>
          <w:tcPr>
            <w:tcW w:w="520" w:type="dxa"/>
          </w:tcPr>
          <w:p w:rsidR="00647DCA" w:rsidRDefault="00647DCA" w:rsidP="00647DCA"/>
        </w:tc>
        <w:tc>
          <w:tcPr>
            <w:tcW w:w="520" w:type="dxa"/>
            <w:tcBorders>
              <w:right w:val="single" w:sz="12" w:space="0" w:color="auto"/>
            </w:tcBorders>
          </w:tcPr>
          <w:p w:rsidR="00647DCA" w:rsidRDefault="00647DCA" w:rsidP="00647DCA"/>
        </w:tc>
        <w:tc>
          <w:tcPr>
            <w:tcW w:w="2551" w:type="dxa"/>
            <w:vMerge/>
            <w:tcBorders>
              <w:left w:val="single" w:sz="12" w:space="0" w:color="auto"/>
            </w:tcBorders>
          </w:tcPr>
          <w:p w:rsidR="00647DCA" w:rsidRDefault="00647DCA" w:rsidP="001C23E1">
            <w:pPr>
              <w:spacing w:before="40" w:after="40"/>
            </w:pPr>
          </w:p>
        </w:tc>
        <w:tc>
          <w:tcPr>
            <w:tcW w:w="5561" w:type="dxa"/>
            <w:vMerge/>
          </w:tcPr>
          <w:p w:rsidR="00647DCA" w:rsidRDefault="00647DCA" w:rsidP="00647DCA">
            <w:pPr>
              <w:spacing w:before="40" w:after="40"/>
            </w:pPr>
          </w:p>
        </w:tc>
      </w:tr>
      <w:tr w:rsidR="00647DCA" w:rsidTr="007E3177">
        <w:trPr>
          <w:trHeight w:val="225"/>
        </w:trPr>
        <w:tc>
          <w:tcPr>
            <w:tcW w:w="4503" w:type="dxa"/>
            <w:vMerge/>
            <w:tcBorders>
              <w:right w:val="single" w:sz="12" w:space="0" w:color="auto"/>
            </w:tcBorders>
            <w:vAlign w:val="center"/>
          </w:tcPr>
          <w:p w:rsidR="00647DCA" w:rsidRDefault="00647DCA" w:rsidP="001C23E1">
            <w:pPr>
              <w:spacing w:before="40" w:after="40"/>
            </w:pPr>
          </w:p>
        </w:tc>
        <w:tc>
          <w:tcPr>
            <w:tcW w:w="519" w:type="dxa"/>
            <w:tcBorders>
              <w:left w:val="single" w:sz="12" w:space="0" w:color="auto"/>
              <w:bottom w:val="single" w:sz="12" w:space="0" w:color="auto"/>
            </w:tcBorders>
            <w:shd w:val="clear" w:color="auto" w:fill="auto"/>
          </w:tcPr>
          <w:p w:rsidR="00647DCA" w:rsidRDefault="00647DCA" w:rsidP="00647DCA"/>
        </w:tc>
        <w:tc>
          <w:tcPr>
            <w:tcW w:w="520" w:type="dxa"/>
            <w:tcBorders>
              <w:bottom w:val="single" w:sz="12" w:space="0" w:color="auto"/>
            </w:tcBorders>
          </w:tcPr>
          <w:p w:rsidR="00647DCA" w:rsidRDefault="00647DCA" w:rsidP="00647DCA"/>
        </w:tc>
        <w:tc>
          <w:tcPr>
            <w:tcW w:w="520" w:type="dxa"/>
            <w:tcBorders>
              <w:bottom w:val="single" w:sz="12" w:space="0" w:color="auto"/>
              <w:right w:val="single" w:sz="12" w:space="0" w:color="auto"/>
            </w:tcBorders>
          </w:tcPr>
          <w:p w:rsidR="00647DCA" w:rsidRDefault="00647DCA" w:rsidP="00647DCA"/>
        </w:tc>
        <w:tc>
          <w:tcPr>
            <w:tcW w:w="2551" w:type="dxa"/>
            <w:vMerge/>
            <w:tcBorders>
              <w:left w:val="single" w:sz="12" w:space="0" w:color="auto"/>
            </w:tcBorders>
          </w:tcPr>
          <w:p w:rsidR="00647DCA" w:rsidRDefault="00647DCA" w:rsidP="001C23E1">
            <w:pPr>
              <w:spacing w:before="40" w:after="40"/>
            </w:pPr>
          </w:p>
        </w:tc>
        <w:tc>
          <w:tcPr>
            <w:tcW w:w="5561" w:type="dxa"/>
            <w:vMerge/>
          </w:tcPr>
          <w:p w:rsidR="00647DCA" w:rsidRDefault="00647DCA" w:rsidP="00647DCA">
            <w:pPr>
              <w:spacing w:before="40" w:after="40"/>
            </w:pPr>
          </w:p>
        </w:tc>
      </w:tr>
      <w:tr w:rsidR="00647DCA" w:rsidTr="007E3177">
        <w:trPr>
          <w:trHeight w:val="225"/>
        </w:trPr>
        <w:tc>
          <w:tcPr>
            <w:tcW w:w="4503" w:type="dxa"/>
            <w:vMerge w:val="restart"/>
            <w:tcBorders>
              <w:right w:val="single" w:sz="12" w:space="0" w:color="auto"/>
            </w:tcBorders>
            <w:vAlign w:val="center"/>
          </w:tcPr>
          <w:p w:rsidR="00647DCA" w:rsidRDefault="00647DCA" w:rsidP="00356EFB">
            <w:pPr>
              <w:spacing w:before="40" w:after="40"/>
            </w:pPr>
            <w:r w:rsidRPr="00A3220A">
              <w:t xml:space="preserve">ES </w:t>
            </w:r>
            <w:r>
              <w:t>Supplementary</w:t>
            </w:r>
            <w:r w:rsidRPr="00A3220A">
              <w:t xml:space="preserve"> Report to Interim RCP</w:t>
            </w:r>
          </w:p>
        </w:tc>
        <w:tc>
          <w:tcPr>
            <w:tcW w:w="519" w:type="dxa"/>
            <w:tcBorders>
              <w:top w:val="single" w:sz="12" w:space="0" w:color="auto"/>
              <w:left w:val="single" w:sz="12" w:space="0" w:color="auto"/>
            </w:tcBorders>
            <w:shd w:val="clear" w:color="auto" w:fill="000000" w:themeFill="text1"/>
          </w:tcPr>
          <w:p w:rsidR="00647DCA" w:rsidRDefault="00647DCA" w:rsidP="00647DCA"/>
        </w:tc>
        <w:tc>
          <w:tcPr>
            <w:tcW w:w="520" w:type="dxa"/>
            <w:tcBorders>
              <w:top w:val="single" w:sz="12" w:space="0" w:color="auto"/>
            </w:tcBorders>
          </w:tcPr>
          <w:p w:rsidR="00647DCA" w:rsidRDefault="00647DCA" w:rsidP="00647DCA"/>
        </w:tc>
        <w:tc>
          <w:tcPr>
            <w:tcW w:w="520" w:type="dxa"/>
            <w:tcBorders>
              <w:top w:val="single" w:sz="12" w:space="0" w:color="auto"/>
              <w:right w:val="single" w:sz="12" w:space="0" w:color="auto"/>
            </w:tcBorders>
          </w:tcPr>
          <w:p w:rsidR="00647DCA" w:rsidRDefault="00647DCA" w:rsidP="00647DCA"/>
        </w:tc>
        <w:tc>
          <w:tcPr>
            <w:tcW w:w="2551" w:type="dxa"/>
            <w:vMerge w:val="restart"/>
            <w:tcBorders>
              <w:left w:val="single" w:sz="12" w:space="0" w:color="auto"/>
            </w:tcBorders>
          </w:tcPr>
          <w:p w:rsidR="00647DCA" w:rsidRDefault="00EE1756" w:rsidP="00356EFB">
            <w:pPr>
              <w:spacing w:before="40" w:after="40"/>
            </w:pPr>
            <w:r>
              <w:t>First item</w:t>
            </w:r>
          </w:p>
        </w:tc>
        <w:tc>
          <w:tcPr>
            <w:tcW w:w="5561" w:type="dxa"/>
            <w:vMerge w:val="restart"/>
            <w:vAlign w:val="center"/>
          </w:tcPr>
          <w:p w:rsidR="00647DCA" w:rsidRDefault="00647DCA" w:rsidP="00356EFB">
            <w:pPr>
              <w:spacing w:before="40" w:after="40"/>
            </w:pPr>
            <w:r>
              <w:t>Automatically available on e-Portfolio if a concern raised by ES in Structured Report</w:t>
            </w:r>
          </w:p>
        </w:tc>
      </w:tr>
      <w:tr w:rsidR="00647DCA" w:rsidTr="00F3435B">
        <w:trPr>
          <w:trHeight w:val="225"/>
        </w:trPr>
        <w:tc>
          <w:tcPr>
            <w:tcW w:w="4503" w:type="dxa"/>
            <w:vMerge/>
            <w:tcBorders>
              <w:right w:val="single" w:sz="12" w:space="0" w:color="auto"/>
            </w:tcBorders>
            <w:vAlign w:val="center"/>
          </w:tcPr>
          <w:p w:rsidR="00647DCA" w:rsidRPr="00A3220A" w:rsidRDefault="00647DCA" w:rsidP="00356EFB">
            <w:pPr>
              <w:spacing w:before="40" w:after="40"/>
            </w:pPr>
          </w:p>
        </w:tc>
        <w:tc>
          <w:tcPr>
            <w:tcW w:w="519" w:type="dxa"/>
            <w:tcBorders>
              <w:left w:val="single" w:sz="12" w:space="0" w:color="auto"/>
            </w:tcBorders>
          </w:tcPr>
          <w:p w:rsidR="00647DCA" w:rsidRDefault="00647DCA" w:rsidP="00647DCA"/>
        </w:tc>
        <w:tc>
          <w:tcPr>
            <w:tcW w:w="520" w:type="dxa"/>
          </w:tcPr>
          <w:p w:rsidR="00647DCA" w:rsidRDefault="00647DCA" w:rsidP="00647DCA"/>
        </w:tc>
        <w:tc>
          <w:tcPr>
            <w:tcW w:w="520" w:type="dxa"/>
            <w:tcBorders>
              <w:right w:val="single" w:sz="12" w:space="0" w:color="auto"/>
            </w:tcBorders>
          </w:tcPr>
          <w:p w:rsidR="00647DCA" w:rsidRDefault="00647DCA" w:rsidP="00647DCA"/>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A3220A" w:rsidRDefault="00647DCA" w:rsidP="00356EFB">
            <w:pPr>
              <w:spacing w:before="40" w:after="40"/>
            </w:pPr>
          </w:p>
        </w:tc>
        <w:tc>
          <w:tcPr>
            <w:tcW w:w="519" w:type="dxa"/>
            <w:tcBorders>
              <w:left w:val="single" w:sz="12" w:space="0" w:color="auto"/>
            </w:tcBorders>
          </w:tcPr>
          <w:p w:rsidR="00647DCA" w:rsidRDefault="00647DCA" w:rsidP="00647DCA"/>
        </w:tc>
        <w:tc>
          <w:tcPr>
            <w:tcW w:w="520" w:type="dxa"/>
          </w:tcPr>
          <w:p w:rsidR="00647DCA" w:rsidRDefault="00647DCA" w:rsidP="00647DCA"/>
        </w:tc>
        <w:tc>
          <w:tcPr>
            <w:tcW w:w="520" w:type="dxa"/>
            <w:tcBorders>
              <w:right w:val="single" w:sz="12" w:space="0" w:color="auto"/>
            </w:tcBorders>
          </w:tcPr>
          <w:p w:rsidR="00647DCA" w:rsidRDefault="00647DCA" w:rsidP="00647DCA"/>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Pr="00A3220A" w:rsidRDefault="00647DCA" w:rsidP="00356EFB">
            <w:pPr>
              <w:spacing w:before="40" w:after="40"/>
            </w:pPr>
          </w:p>
        </w:tc>
        <w:tc>
          <w:tcPr>
            <w:tcW w:w="519" w:type="dxa"/>
            <w:tcBorders>
              <w:left w:val="single" w:sz="12" w:space="0" w:color="auto"/>
              <w:bottom w:val="single" w:sz="12" w:space="0" w:color="auto"/>
            </w:tcBorders>
          </w:tcPr>
          <w:p w:rsidR="00647DCA" w:rsidRDefault="00647DCA" w:rsidP="00647DCA"/>
        </w:tc>
        <w:tc>
          <w:tcPr>
            <w:tcW w:w="520" w:type="dxa"/>
            <w:tcBorders>
              <w:bottom w:val="single" w:sz="12" w:space="0" w:color="auto"/>
            </w:tcBorders>
          </w:tcPr>
          <w:p w:rsidR="00647DCA" w:rsidRDefault="00647DCA" w:rsidP="00647DCA"/>
        </w:tc>
        <w:tc>
          <w:tcPr>
            <w:tcW w:w="520" w:type="dxa"/>
            <w:tcBorders>
              <w:bottom w:val="single" w:sz="12" w:space="0" w:color="auto"/>
              <w:right w:val="single" w:sz="12" w:space="0" w:color="auto"/>
            </w:tcBorders>
          </w:tcPr>
          <w:p w:rsidR="00647DCA" w:rsidRDefault="00647DCA" w:rsidP="00647DCA"/>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t xml:space="preserve">ADEPTs </w:t>
            </w:r>
          </w:p>
        </w:tc>
        <w:tc>
          <w:tcPr>
            <w:tcW w:w="519" w:type="dxa"/>
            <w:tcBorders>
              <w:top w:val="single" w:sz="12" w:space="0" w:color="auto"/>
              <w:left w:val="single" w:sz="12" w:space="0" w:color="auto"/>
            </w:tcBorders>
          </w:tcPr>
          <w:p w:rsidR="00647DCA" w:rsidRDefault="00647DCA" w:rsidP="00647DCA"/>
        </w:tc>
        <w:tc>
          <w:tcPr>
            <w:tcW w:w="520" w:type="dxa"/>
            <w:tcBorders>
              <w:top w:val="single" w:sz="12" w:space="0" w:color="auto"/>
            </w:tcBorders>
          </w:tcPr>
          <w:p w:rsidR="00647DCA" w:rsidRDefault="00647DCA" w:rsidP="00647DCA"/>
        </w:tc>
        <w:tc>
          <w:tcPr>
            <w:tcW w:w="520" w:type="dxa"/>
            <w:tcBorders>
              <w:top w:val="single" w:sz="12" w:space="0" w:color="auto"/>
              <w:right w:val="single" w:sz="12" w:space="0" w:color="auto"/>
            </w:tcBorders>
          </w:tcPr>
          <w:p w:rsidR="00647DCA" w:rsidRDefault="00647DCA" w:rsidP="00647DCA"/>
        </w:tc>
        <w:tc>
          <w:tcPr>
            <w:tcW w:w="2551" w:type="dxa"/>
            <w:vMerge w:val="restart"/>
            <w:tcBorders>
              <w:left w:val="single" w:sz="12" w:space="0" w:color="auto"/>
            </w:tcBorders>
          </w:tcPr>
          <w:p w:rsidR="00647DCA" w:rsidRDefault="00EE1756" w:rsidP="00356EFB">
            <w:pPr>
              <w:spacing w:before="40" w:after="40"/>
            </w:pPr>
            <w:r>
              <w:t>First item</w:t>
            </w:r>
          </w:p>
        </w:tc>
        <w:tc>
          <w:tcPr>
            <w:tcW w:w="5561" w:type="dxa"/>
            <w:vMerge w:val="restart"/>
            <w:vAlign w:val="center"/>
          </w:tcPr>
          <w:p w:rsidR="00647DCA" w:rsidRDefault="003209FA" w:rsidP="00356EFB">
            <w:pPr>
              <w:spacing w:before="40" w:after="40"/>
            </w:pPr>
            <w:r>
              <w:t>Minimum of 8 completed</w:t>
            </w:r>
          </w:p>
        </w:tc>
      </w:tr>
      <w:tr w:rsidR="00647DCA" w:rsidTr="007E3177">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Default="00647DCA" w:rsidP="00647DCA"/>
        </w:tc>
        <w:tc>
          <w:tcPr>
            <w:tcW w:w="520" w:type="dxa"/>
            <w:shd w:val="clear" w:color="auto" w:fill="000000" w:themeFill="text1"/>
          </w:tcPr>
          <w:p w:rsidR="00647DCA" w:rsidRDefault="00647DCA" w:rsidP="00647DCA"/>
        </w:tc>
        <w:tc>
          <w:tcPr>
            <w:tcW w:w="520" w:type="dxa"/>
            <w:tcBorders>
              <w:right w:val="single" w:sz="12" w:space="0" w:color="auto"/>
            </w:tcBorders>
          </w:tcPr>
          <w:p w:rsidR="00647DCA" w:rsidRDefault="00647DCA" w:rsidP="00647DCA"/>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Default="00647DCA" w:rsidP="00647DCA"/>
        </w:tc>
        <w:tc>
          <w:tcPr>
            <w:tcW w:w="520" w:type="dxa"/>
          </w:tcPr>
          <w:p w:rsidR="00647DCA" w:rsidRDefault="00647DCA" w:rsidP="00647DCA"/>
        </w:tc>
        <w:tc>
          <w:tcPr>
            <w:tcW w:w="520" w:type="dxa"/>
            <w:tcBorders>
              <w:right w:val="single" w:sz="12" w:space="0" w:color="auto"/>
            </w:tcBorders>
          </w:tcPr>
          <w:p w:rsidR="00647DCA" w:rsidRDefault="00647DCA" w:rsidP="00647DCA"/>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bottom w:val="single" w:sz="12" w:space="0" w:color="auto"/>
            </w:tcBorders>
          </w:tcPr>
          <w:p w:rsidR="00647DCA" w:rsidRDefault="00647DCA" w:rsidP="00647DCA"/>
        </w:tc>
        <w:tc>
          <w:tcPr>
            <w:tcW w:w="520" w:type="dxa"/>
            <w:tcBorders>
              <w:bottom w:val="single" w:sz="12" w:space="0" w:color="auto"/>
            </w:tcBorders>
          </w:tcPr>
          <w:p w:rsidR="00647DCA" w:rsidRDefault="00647DCA" w:rsidP="00647DCA"/>
        </w:tc>
        <w:tc>
          <w:tcPr>
            <w:tcW w:w="520" w:type="dxa"/>
            <w:tcBorders>
              <w:bottom w:val="single" w:sz="12" w:space="0" w:color="auto"/>
              <w:right w:val="single" w:sz="12" w:space="0" w:color="auto"/>
            </w:tcBorders>
          </w:tcPr>
          <w:p w:rsidR="00647DCA" w:rsidRDefault="00647DCA" w:rsidP="00647DCA"/>
        </w:tc>
        <w:tc>
          <w:tcPr>
            <w:tcW w:w="2551" w:type="dxa"/>
            <w:vMerge/>
            <w:tcBorders>
              <w:left w:val="single" w:sz="12" w:space="0" w:color="auto"/>
            </w:tcBorders>
          </w:tcPr>
          <w:p w:rsidR="00647DCA" w:rsidRDefault="00647DCA" w:rsidP="00356EFB">
            <w:pPr>
              <w:spacing w:before="40" w:after="40"/>
            </w:pPr>
          </w:p>
        </w:tc>
        <w:tc>
          <w:tcPr>
            <w:tcW w:w="5561" w:type="dxa"/>
            <w:vMerge/>
            <w:vAlign w:val="center"/>
          </w:tcPr>
          <w:p w:rsidR="00647DCA" w:rsidRDefault="00647DCA" w:rsidP="00356EFB">
            <w:pPr>
              <w:spacing w:before="40" w:after="40"/>
            </w:pP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t>CbDs</w:t>
            </w:r>
          </w:p>
        </w:tc>
        <w:tc>
          <w:tcPr>
            <w:tcW w:w="519" w:type="dxa"/>
            <w:tcBorders>
              <w:top w:val="single" w:sz="12" w:space="0" w:color="auto"/>
              <w:left w:val="single" w:sz="12" w:space="0" w:color="auto"/>
            </w:tcBorders>
          </w:tcPr>
          <w:p w:rsidR="00647DCA" w:rsidRPr="004D06F1" w:rsidRDefault="00647DCA" w:rsidP="00647DCA"/>
        </w:tc>
        <w:tc>
          <w:tcPr>
            <w:tcW w:w="520" w:type="dxa"/>
            <w:tcBorders>
              <w:top w:val="single" w:sz="12" w:space="0" w:color="auto"/>
            </w:tcBorders>
          </w:tcPr>
          <w:p w:rsidR="00647DCA" w:rsidRPr="004D06F1" w:rsidRDefault="00647DCA" w:rsidP="00647DCA"/>
        </w:tc>
        <w:tc>
          <w:tcPr>
            <w:tcW w:w="520" w:type="dxa"/>
            <w:tcBorders>
              <w:top w:val="single" w:sz="12" w:space="0" w:color="auto"/>
              <w:right w:val="single" w:sz="12" w:space="0" w:color="auto"/>
            </w:tcBorders>
          </w:tcPr>
          <w:p w:rsidR="00647DCA" w:rsidRPr="004D06F1" w:rsidRDefault="00647DCA" w:rsidP="00647DCA"/>
        </w:tc>
        <w:tc>
          <w:tcPr>
            <w:tcW w:w="2551" w:type="dxa"/>
            <w:vMerge w:val="restart"/>
            <w:tcBorders>
              <w:left w:val="single" w:sz="12" w:space="0" w:color="auto"/>
            </w:tcBorders>
          </w:tcPr>
          <w:p w:rsidR="00647DCA" w:rsidRPr="004D06F1" w:rsidRDefault="00EE1756">
            <w:r>
              <w:t>Second item</w:t>
            </w:r>
          </w:p>
        </w:tc>
        <w:tc>
          <w:tcPr>
            <w:tcW w:w="5561" w:type="dxa"/>
            <w:vMerge w:val="restart"/>
          </w:tcPr>
          <w:p w:rsidR="00647DCA" w:rsidRDefault="003209FA" w:rsidP="003209FA">
            <w:r>
              <w:t>Minimum of 3 completed</w:t>
            </w:r>
          </w:p>
        </w:tc>
      </w:tr>
      <w:tr w:rsidR="00647DCA" w:rsidTr="007E3177">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Pr="004D06F1" w:rsidRDefault="00647DCA" w:rsidP="00647DCA"/>
        </w:tc>
        <w:tc>
          <w:tcPr>
            <w:tcW w:w="520" w:type="dxa"/>
            <w:shd w:val="clear" w:color="auto" w:fill="000000" w:themeFill="text1"/>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Pr="004D06F1" w:rsidRDefault="00647DCA" w:rsidP="00647DCA"/>
        </w:tc>
        <w:tc>
          <w:tcPr>
            <w:tcW w:w="520" w:type="dxa"/>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bottom w:val="single" w:sz="12" w:space="0" w:color="auto"/>
            </w:tcBorders>
          </w:tcPr>
          <w:p w:rsidR="00647DCA" w:rsidRPr="004D06F1" w:rsidRDefault="00647DCA" w:rsidP="00647DCA"/>
        </w:tc>
        <w:tc>
          <w:tcPr>
            <w:tcW w:w="520" w:type="dxa"/>
            <w:tcBorders>
              <w:bottom w:val="single" w:sz="12" w:space="0" w:color="auto"/>
            </w:tcBorders>
          </w:tcPr>
          <w:p w:rsidR="00647DCA" w:rsidRPr="004D06F1" w:rsidRDefault="00647DCA" w:rsidP="00647DCA"/>
        </w:tc>
        <w:tc>
          <w:tcPr>
            <w:tcW w:w="520" w:type="dxa"/>
            <w:tcBorders>
              <w:bottom w:val="single" w:sz="12" w:space="0" w:color="auto"/>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t>Reflective Clinical Logs</w:t>
            </w:r>
          </w:p>
        </w:tc>
        <w:tc>
          <w:tcPr>
            <w:tcW w:w="519" w:type="dxa"/>
            <w:tcBorders>
              <w:top w:val="single" w:sz="12" w:space="0" w:color="auto"/>
              <w:left w:val="single" w:sz="12" w:space="0" w:color="auto"/>
            </w:tcBorders>
          </w:tcPr>
          <w:p w:rsidR="00647DCA" w:rsidRPr="004D06F1" w:rsidRDefault="00647DCA" w:rsidP="00647DCA"/>
        </w:tc>
        <w:tc>
          <w:tcPr>
            <w:tcW w:w="520" w:type="dxa"/>
            <w:tcBorders>
              <w:top w:val="single" w:sz="12" w:space="0" w:color="auto"/>
            </w:tcBorders>
          </w:tcPr>
          <w:p w:rsidR="00647DCA" w:rsidRPr="004D06F1" w:rsidRDefault="00647DCA" w:rsidP="00647DCA"/>
        </w:tc>
        <w:tc>
          <w:tcPr>
            <w:tcW w:w="520" w:type="dxa"/>
            <w:tcBorders>
              <w:top w:val="single" w:sz="12" w:space="0" w:color="auto"/>
              <w:right w:val="single" w:sz="12" w:space="0" w:color="auto"/>
            </w:tcBorders>
          </w:tcPr>
          <w:p w:rsidR="00647DCA" w:rsidRPr="004D06F1" w:rsidRDefault="00647DCA" w:rsidP="00647DCA"/>
        </w:tc>
        <w:tc>
          <w:tcPr>
            <w:tcW w:w="2551" w:type="dxa"/>
            <w:vMerge w:val="restart"/>
            <w:tcBorders>
              <w:left w:val="single" w:sz="12" w:space="0" w:color="auto"/>
            </w:tcBorders>
          </w:tcPr>
          <w:p w:rsidR="00647DCA" w:rsidRPr="004D06F1" w:rsidRDefault="00EE1756">
            <w:r>
              <w:t>First item</w:t>
            </w:r>
          </w:p>
        </w:tc>
        <w:tc>
          <w:tcPr>
            <w:tcW w:w="5561" w:type="dxa"/>
            <w:vMerge w:val="restart"/>
          </w:tcPr>
          <w:p w:rsidR="00647DCA" w:rsidRDefault="003209FA">
            <w:r>
              <w:t>Minimum of 12 completed</w:t>
            </w: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Pr="004D06F1" w:rsidRDefault="00647DCA" w:rsidP="00647DCA"/>
        </w:tc>
        <w:tc>
          <w:tcPr>
            <w:tcW w:w="520" w:type="dxa"/>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Pr="004D06F1" w:rsidRDefault="00647DCA" w:rsidP="00647DCA"/>
        </w:tc>
        <w:tc>
          <w:tcPr>
            <w:tcW w:w="520" w:type="dxa"/>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7E3177">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bottom w:val="single" w:sz="12" w:space="0" w:color="auto"/>
            </w:tcBorders>
            <w:shd w:val="clear" w:color="auto" w:fill="000000" w:themeFill="text1"/>
          </w:tcPr>
          <w:p w:rsidR="00647DCA" w:rsidRPr="004D06F1" w:rsidRDefault="00647DCA" w:rsidP="00647DCA"/>
        </w:tc>
        <w:tc>
          <w:tcPr>
            <w:tcW w:w="520" w:type="dxa"/>
            <w:tcBorders>
              <w:bottom w:val="single" w:sz="12" w:space="0" w:color="auto"/>
            </w:tcBorders>
          </w:tcPr>
          <w:p w:rsidR="00647DCA" w:rsidRPr="004D06F1" w:rsidRDefault="00647DCA" w:rsidP="00647DCA"/>
        </w:tc>
        <w:tc>
          <w:tcPr>
            <w:tcW w:w="520" w:type="dxa"/>
            <w:tcBorders>
              <w:bottom w:val="single" w:sz="12" w:space="0" w:color="auto"/>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t>DOPSs</w:t>
            </w:r>
          </w:p>
        </w:tc>
        <w:tc>
          <w:tcPr>
            <w:tcW w:w="519" w:type="dxa"/>
            <w:tcBorders>
              <w:top w:val="single" w:sz="12" w:space="0" w:color="auto"/>
              <w:left w:val="single" w:sz="12" w:space="0" w:color="auto"/>
            </w:tcBorders>
          </w:tcPr>
          <w:p w:rsidR="00647DCA" w:rsidRPr="004D06F1" w:rsidRDefault="00647DCA" w:rsidP="00647DCA"/>
        </w:tc>
        <w:tc>
          <w:tcPr>
            <w:tcW w:w="520" w:type="dxa"/>
            <w:tcBorders>
              <w:top w:val="single" w:sz="12" w:space="0" w:color="auto"/>
            </w:tcBorders>
          </w:tcPr>
          <w:p w:rsidR="00647DCA" w:rsidRPr="004D06F1" w:rsidRDefault="00647DCA" w:rsidP="00647DCA"/>
        </w:tc>
        <w:tc>
          <w:tcPr>
            <w:tcW w:w="520" w:type="dxa"/>
            <w:tcBorders>
              <w:top w:val="single" w:sz="12" w:space="0" w:color="auto"/>
              <w:right w:val="single" w:sz="12" w:space="0" w:color="auto"/>
            </w:tcBorders>
          </w:tcPr>
          <w:p w:rsidR="00647DCA" w:rsidRPr="004D06F1" w:rsidRDefault="00647DCA" w:rsidP="00647DCA"/>
        </w:tc>
        <w:tc>
          <w:tcPr>
            <w:tcW w:w="2551" w:type="dxa"/>
            <w:vMerge w:val="restart"/>
            <w:tcBorders>
              <w:left w:val="single" w:sz="12" w:space="0" w:color="auto"/>
            </w:tcBorders>
          </w:tcPr>
          <w:p w:rsidR="00647DCA" w:rsidRPr="004D06F1" w:rsidRDefault="00EE1756">
            <w:r>
              <w:t>Second item</w:t>
            </w:r>
          </w:p>
        </w:tc>
        <w:tc>
          <w:tcPr>
            <w:tcW w:w="5561" w:type="dxa"/>
            <w:vMerge w:val="restart"/>
          </w:tcPr>
          <w:p w:rsidR="00647DCA" w:rsidRDefault="002D3CED" w:rsidP="006B5A3C">
            <w:r>
              <w:t>Two completed</w:t>
            </w:r>
            <w:r w:rsidR="00647DCA" w:rsidRPr="004D06F1">
              <w:t xml:space="preserve"> </w:t>
            </w: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Pr="004D06F1" w:rsidRDefault="00647DCA" w:rsidP="00647DCA"/>
        </w:tc>
        <w:tc>
          <w:tcPr>
            <w:tcW w:w="520" w:type="dxa"/>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7E3177">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shd w:val="clear" w:color="auto" w:fill="000000" w:themeFill="text1"/>
          </w:tcPr>
          <w:p w:rsidR="00647DCA" w:rsidRPr="004D06F1" w:rsidRDefault="00647DCA" w:rsidP="00647DCA"/>
        </w:tc>
        <w:tc>
          <w:tcPr>
            <w:tcW w:w="520" w:type="dxa"/>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bottom w:val="single" w:sz="12" w:space="0" w:color="auto"/>
            </w:tcBorders>
          </w:tcPr>
          <w:p w:rsidR="00647DCA" w:rsidRPr="004D06F1" w:rsidRDefault="00647DCA" w:rsidP="00647DCA"/>
        </w:tc>
        <w:tc>
          <w:tcPr>
            <w:tcW w:w="520" w:type="dxa"/>
            <w:tcBorders>
              <w:bottom w:val="single" w:sz="12" w:space="0" w:color="auto"/>
            </w:tcBorders>
          </w:tcPr>
          <w:p w:rsidR="00647DCA" w:rsidRPr="004D06F1" w:rsidRDefault="00647DCA" w:rsidP="00647DCA"/>
        </w:tc>
        <w:tc>
          <w:tcPr>
            <w:tcW w:w="520" w:type="dxa"/>
            <w:tcBorders>
              <w:bottom w:val="single" w:sz="12" w:space="0" w:color="auto"/>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bl>
    <w:p w:rsidR="00F3435B" w:rsidRDefault="00F3435B">
      <w:r>
        <w:br w:type="page"/>
      </w:r>
    </w:p>
    <w:p w:rsidR="00F3435B" w:rsidRDefault="00F3435B" w:rsidP="00F3435B">
      <w:r>
        <w:rPr>
          <w:b/>
        </w:rPr>
        <w:lastRenderedPageBreak/>
        <w:t>Section 2 continued</w:t>
      </w:r>
    </w:p>
    <w:p w:rsidR="00F3435B" w:rsidRDefault="00F3435B"/>
    <w:tbl>
      <w:tblPr>
        <w:tblStyle w:val="TableGrid"/>
        <w:tblW w:w="0" w:type="auto"/>
        <w:tblLook w:val="04A0" w:firstRow="1" w:lastRow="0" w:firstColumn="1" w:lastColumn="0" w:noHBand="0" w:noVBand="1"/>
      </w:tblPr>
      <w:tblGrid>
        <w:gridCol w:w="4503"/>
        <w:gridCol w:w="519"/>
        <w:gridCol w:w="520"/>
        <w:gridCol w:w="520"/>
        <w:gridCol w:w="2551"/>
        <w:gridCol w:w="5561"/>
      </w:tblGrid>
      <w:tr w:rsidR="00F3435B" w:rsidRPr="00280CA7" w:rsidTr="007934FC">
        <w:trPr>
          <w:trHeight w:val="584"/>
        </w:trPr>
        <w:tc>
          <w:tcPr>
            <w:tcW w:w="4503" w:type="dxa"/>
            <w:vAlign w:val="center"/>
          </w:tcPr>
          <w:p w:rsidR="00F3435B" w:rsidRPr="00280CA7" w:rsidRDefault="00F3435B" w:rsidP="007934FC">
            <w:pPr>
              <w:spacing w:before="40" w:after="40"/>
              <w:jc w:val="center"/>
              <w:rPr>
                <w:b/>
              </w:rPr>
            </w:pPr>
            <w:r w:rsidRPr="00280CA7">
              <w:rPr>
                <w:b/>
              </w:rPr>
              <w:t>Area</w:t>
            </w:r>
          </w:p>
        </w:tc>
        <w:tc>
          <w:tcPr>
            <w:tcW w:w="1559" w:type="dxa"/>
            <w:gridSpan w:val="3"/>
            <w:vAlign w:val="center"/>
          </w:tcPr>
          <w:p w:rsidR="00F3435B" w:rsidRPr="00280CA7" w:rsidRDefault="00F3435B" w:rsidP="007934FC">
            <w:pPr>
              <w:spacing w:before="40" w:after="40"/>
              <w:jc w:val="center"/>
              <w:rPr>
                <w:b/>
              </w:rPr>
            </w:pPr>
            <w:r>
              <w:rPr>
                <w:b/>
              </w:rPr>
              <w:t>Dashboard Location</w:t>
            </w:r>
          </w:p>
        </w:tc>
        <w:tc>
          <w:tcPr>
            <w:tcW w:w="2551" w:type="dxa"/>
            <w:vAlign w:val="center"/>
          </w:tcPr>
          <w:p w:rsidR="00F3435B" w:rsidRPr="00280CA7" w:rsidRDefault="00F3435B" w:rsidP="007934FC">
            <w:pPr>
              <w:spacing w:before="40" w:after="40"/>
              <w:jc w:val="center"/>
              <w:rPr>
                <w:b/>
              </w:rPr>
            </w:pPr>
            <w:r>
              <w:rPr>
                <w:b/>
              </w:rPr>
              <w:t>Sub-Location</w:t>
            </w:r>
          </w:p>
        </w:tc>
        <w:tc>
          <w:tcPr>
            <w:tcW w:w="5561" w:type="dxa"/>
            <w:vAlign w:val="center"/>
          </w:tcPr>
          <w:p w:rsidR="00F3435B" w:rsidRPr="00280CA7" w:rsidRDefault="00F3435B" w:rsidP="007934FC">
            <w:pPr>
              <w:spacing w:before="40" w:after="40"/>
              <w:jc w:val="center"/>
              <w:rPr>
                <w:b/>
              </w:rPr>
            </w:pPr>
            <w:r w:rsidRPr="00280CA7">
              <w:rPr>
                <w:b/>
              </w:rPr>
              <w:t>Comments</w:t>
            </w:r>
          </w:p>
        </w:tc>
      </w:tr>
      <w:tr w:rsidR="00647DCA" w:rsidTr="00F3435B">
        <w:trPr>
          <w:trHeight w:val="225"/>
        </w:trPr>
        <w:tc>
          <w:tcPr>
            <w:tcW w:w="4503" w:type="dxa"/>
            <w:vMerge w:val="restart"/>
            <w:tcBorders>
              <w:right w:val="single" w:sz="12" w:space="0" w:color="auto"/>
            </w:tcBorders>
            <w:vAlign w:val="center"/>
          </w:tcPr>
          <w:p w:rsidR="00647DCA" w:rsidRDefault="00647DCA" w:rsidP="00356EFB">
            <w:pPr>
              <w:spacing w:before="40" w:after="40"/>
            </w:pPr>
            <w:r>
              <w:t xml:space="preserve">Number of Tutorials </w:t>
            </w:r>
            <w:r w:rsidR="007E3177">
              <w:t>(including reflections)</w:t>
            </w:r>
          </w:p>
        </w:tc>
        <w:tc>
          <w:tcPr>
            <w:tcW w:w="519" w:type="dxa"/>
            <w:tcBorders>
              <w:top w:val="single" w:sz="12" w:space="0" w:color="auto"/>
              <w:left w:val="single" w:sz="12" w:space="0" w:color="auto"/>
            </w:tcBorders>
          </w:tcPr>
          <w:p w:rsidR="00647DCA" w:rsidRPr="004D06F1" w:rsidRDefault="00647DCA" w:rsidP="00647DCA"/>
        </w:tc>
        <w:tc>
          <w:tcPr>
            <w:tcW w:w="520" w:type="dxa"/>
            <w:tcBorders>
              <w:top w:val="single" w:sz="12" w:space="0" w:color="auto"/>
            </w:tcBorders>
          </w:tcPr>
          <w:p w:rsidR="00647DCA" w:rsidRPr="004D06F1" w:rsidRDefault="00647DCA" w:rsidP="00647DCA"/>
        </w:tc>
        <w:tc>
          <w:tcPr>
            <w:tcW w:w="520" w:type="dxa"/>
            <w:tcBorders>
              <w:top w:val="single" w:sz="12" w:space="0" w:color="auto"/>
              <w:right w:val="single" w:sz="12" w:space="0" w:color="auto"/>
            </w:tcBorders>
          </w:tcPr>
          <w:p w:rsidR="00647DCA" w:rsidRPr="004D06F1" w:rsidRDefault="00647DCA" w:rsidP="00647DCA"/>
        </w:tc>
        <w:tc>
          <w:tcPr>
            <w:tcW w:w="2551" w:type="dxa"/>
            <w:vMerge w:val="restart"/>
            <w:tcBorders>
              <w:left w:val="single" w:sz="12" w:space="0" w:color="auto"/>
            </w:tcBorders>
          </w:tcPr>
          <w:p w:rsidR="00647DCA" w:rsidRPr="004D06F1" w:rsidRDefault="00EE1756">
            <w:r>
              <w:t>Second item</w:t>
            </w:r>
          </w:p>
        </w:tc>
        <w:tc>
          <w:tcPr>
            <w:tcW w:w="5561" w:type="dxa"/>
            <w:vMerge w:val="restart"/>
          </w:tcPr>
          <w:p w:rsidR="00647DCA" w:rsidRDefault="003209FA" w:rsidP="003209FA">
            <w:r>
              <w:t xml:space="preserve">Minimum of 24 completed </w:t>
            </w:r>
            <w:r w:rsidR="006B5A3C">
              <w:t>(average of one per week)</w:t>
            </w:r>
          </w:p>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Pr="004D06F1" w:rsidRDefault="00647DCA" w:rsidP="00647DCA"/>
        </w:tc>
        <w:tc>
          <w:tcPr>
            <w:tcW w:w="520" w:type="dxa"/>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F3435B">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tcBorders>
          </w:tcPr>
          <w:p w:rsidR="00647DCA" w:rsidRPr="004D06F1" w:rsidRDefault="00647DCA" w:rsidP="00647DCA"/>
        </w:tc>
        <w:tc>
          <w:tcPr>
            <w:tcW w:w="520" w:type="dxa"/>
          </w:tcPr>
          <w:p w:rsidR="00647DCA" w:rsidRPr="004D06F1" w:rsidRDefault="00647DCA" w:rsidP="00647DCA"/>
        </w:tc>
        <w:tc>
          <w:tcPr>
            <w:tcW w:w="520" w:type="dxa"/>
            <w:tcBorders>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647DCA" w:rsidTr="007E3177">
        <w:trPr>
          <w:trHeight w:val="225"/>
        </w:trPr>
        <w:tc>
          <w:tcPr>
            <w:tcW w:w="4503" w:type="dxa"/>
            <w:vMerge/>
            <w:tcBorders>
              <w:right w:val="single" w:sz="12" w:space="0" w:color="auto"/>
            </w:tcBorders>
            <w:vAlign w:val="center"/>
          </w:tcPr>
          <w:p w:rsidR="00647DCA" w:rsidRDefault="00647DCA" w:rsidP="00356EFB">
            <w:pPr>
              <w:spacing w:before="40" w:after="40"/>
            </w:pPr>
          </w:p>
        </w:tc>
        <w:tc>
          <w:tcPr>
            <w:tcW w:w="519" w:type="dxa"/>
            <w:tcBorders>
              <w:left w:val="single" w:sz="12" w:space="0" w:color="auto"/>
              <w:bottom w:val="single" w:sz="12" w:space="0" w:color="auto"/>
            </w:tcBorders>
            <w:shd w:val="clear" w:color="auto" w:fill="000000" w:themeFill="text1"/>
          </w:tcPr>
          <w:p w:rsidR="00647DCA" w:rsidRPr="004D06F1" w:rsidRDefault="00647DCA" w:rsidP="00647DCA"/>
        </w:tc>
        <w:tc>
          <w:tcPr>
            <w:tcW w:w="520" w:type="dxa"/>
            <w:tcBorders>
              <w:bottom w:val="single" w:sz="12" w:space="0" w:color="auto"/>
            </w:tcBorders>
          </w:tcPr>
          <w:p w:rsidR="00647DCA" w:rsidRPr="004D06F1" w:rsidRDefault="00647DCA" w:rsidP="00647DCA"/>
        </w:tc>
        <w:tc>
          <w:tcPr>
            <w:tcW w:w="520" w:type="dxa"/>
            <w:tcBorders>
              <w:bottom w:val="single" w:sz="12" w:space="0" w:color="auto"/>
              <w:right w:val="single" w:sz="12" w:space="0" w:color="auto"/>
            </w:tcBorders>
          </w:tcPr>
          <w:p w:rsidR="00647DCA" w:rsidRPr="004D06F1" w:rsidRDefault="00647DCA" w:rsidP="00647DCA"/>
        </w:tc>
        <w:tc>
          <w:tcPr>
            <w:tcW w:w="2551" w:type="dxa"/>
            <w:vMerge/>
            <w:tcBorders>
              <w:left w:val="single" w:sz="12" w:space="0" w:color="auto"/>
            </w:tcBorders>
          </w:tcPr>
          <w:p w:rsidR="00647DCA" w:rsidRPr="004D06F1" w:rsidRDefault="00647DCA"/>
        </w:tc>
        <w:tc>
          <w:tcPr>
            <w:tcW w:w="5561" w:type="dxa"/>
            <w:vMerge/>
          </w:tcPr>
          <w:p w:rsidR="00647DCA" w:rsidRPr="004D06F1" w:rsidRDefault="00647DCA"/>
        </w:tc>
      </w:tr>
      <w:tr w:rsidR="00203C70" w:rsidTr="00F3435B">
        <w:trPr>
          <w:trHeight w:val="225"/>
        </w:trPr>
        <w:tc>
          <w:tcPr>
            <w:tcW w:w="4503" w:type="dxa"/>
            <w:vMerge w:val="restart"/>
            <w:tcBorders>
              <w:right w:val="single" w:sz="12" w:space="0" w:color="auto"/>
            </w:tcBorders>
            <w:vAlign w:val="center"/>
          </w:tcPr>
          <w:p w:rsidR="00203C70" w:rsidRDefault="00203C70" w:rsidP="00356EFB">
            <w:pPr>
              <w:spacing w:before="40" w:after="40"/>
            </w:pPr>
            <w:r>
              <w:t xml:space="preserve">Number of Study Days attended </w:t>
            </w:r>
            <w:r w:rsidR="007E3177">
              <w:t>(including reflections</w:t>
            </w:r>
          </w:p>
        </w:tc>
        <w:tc>
          <w:tcPr>
            <w:tcW w:w="519" w:type="dxa"/>
            <w:tcBorders>
              <w:top w:val="single" w:sz="12" w:space="0" w:color="auto"/>
              <w:left w:val="single" w:sz="12" w:space="0" w:color="auto"/>
            </w:tcBorders>
          </w:tcPr>
          <w:p w:rsidR="00203C70" w:rsidRPr="004D06F1" w:rsidRDefault="00203C70" w:rsidP="00647DCA"/>
        </w:tc>
        <w:tc>
          <w:tcPr>
            <w:tcW w:w="520" w:type="dxa"/>
            <w:tcBorders>
              <w:top w:val="single" w:sz="12" w:space="0" w:color="auto"/>
            </w:tcBorders>
          </w:tcPr>
          <w:p w:rsidR="00203C70" w:rsidRPr="004D06F1" w:rsidRDefault="00203C70" w:rsidP="00647DCA"/>
        </w:tc>
        <w:tc>
          <w:tcPr>
            <w:tcW w:w="520" w:type="dxa"/>
            <w:tcBorders>
              <w:top w:val="single" w:sz="12" w:space="0" w:color="auto"/>
              <w:right w:val="single" w:sz="12" w:space="0" w:color="auto"/>
            </w:tcBorders>
          </w:tcPr>
          <w:p w:rsidR="00203C70" w:rsidRPr="004D06F1" w:rsidRDefault="00203C70" w:rsidP="00647DCA"/>
        </w:tc>
        <w:tc>
          <w:tcPr>
            <w:tcW w:w="2551" w:type="dxa"/>
            <w:vMerge w:val="restart"/>
            <w:tcBorders>
              <w:left w:val="single" w:sz="12" w:space="0" w:color="auto"/>
            </w:tcBorders>
          </w:tcPr>
          <w:p w:rsidR="00203C70" w:rsidRPr="004D06F1" w:rsidRDefault="00EE1756">
            <w:r>
              <w:t xml:space="preserve">Third </w:t>
            </w:r>
            <w:r w:rsidR="0067039C">
              <w:t>item</w:t>
            </w:r>
          </w:p>
        </w:tc>
        <w:tc>
          <w:tcPr>
            <w:tcW w:w="5561" w:type="dxa"/>
            <w:vMerge w:val="restart"/>
          </w:tcPr>
          <w:p w:rsidR="00203C70" w:rsidRDefault="00203C70" w:rsidP="006B5A3C">
            <w:r w:rsidRPr="004D06F1">
              <w:t xml:space="preserve">Number completed should </w:t>
            </w:r>
            <w:r w:rsidR="006B5A3C">
              <w:t>match the LETB’s/Deanery’s Study Day programme</w:t>
            </w:r>
          </w:p>
        </w:tc>
      </w:tr>
      <w:tr w:rsidR="00203C70" w:rsidTr="00F3435B">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tcBorders>
          </w:tcPr>
          <w:p w:rsidR="00203C70" w:rsidRPr="004D06F1" w:rsidRDefault="00203C70" w:rsidP="00647DCA"/>
        </w:tc>
        <w:tc>
          <w:tcPr>
            <w:tcW w:w="520" w:type="dxa"/>
          </w:tcPr>
          <w:p w:rsidR="00203C70" w:rsidRPr="004D06F1" w:rsidRDefault="00203C70" w:rsidP="00647DCA"/>
        </w:tc>
        <w:tc>
          <w:tcPr>
            <w:tcW w:w="520" w:type="dxa"/>
            <w:tcBorders>
              <w:right w:val="single" w:sz="12" w:space="0" w:color="auto"/>
            </w:tcBorders>
          </w:tcPr>
          <w:p w:rsidR="00203C70" w:rsidRPr="004D06F1" w:rsidRDefault="00203C70" w:rsidP="00647DCA"/>
        </w:tc>
        <w:tc>
          <w:tcPr>
            <w:tcW w:w="2551" w:type="dxa"/>
            <w:vMerge/>
            <w:tcBorders>
              <w:left w:val="single" w:sz="12" w:space="0" w:color="auto"/>
            </w:tcBorders>
          </w:tcPr>
          <w:p w:rsidR="00203C70" w:rsidRPr="004D06F1" w:rsidRDefault="00203C70"/>
        </w:tc>
        <w:tc>
          <w:tcPr>
            <w:tcW w:w="5561" w:type="dxa"/>
            <w:vMerge/>
          </w:tcPr>
          <w:p w:rsidR="00203C70" w:rsidRPr="004D06F1" w:rsidRDefault="00203C70"/>
        </w:tc>
      </w:tr>
      <w:tr w:rsidR="00203C70" w:rsidTr="00F3435B">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tcBorders>
          </w:tcPr>
          <w:p w:rsidR="00203C70" w:rsidRPr="004D06F1" w:rsidRDefault="00203C70" w:rsidP="00647DCA"/>
        </w:tc>
        <w:tc>
          <w:tcPr>
            <w:tcW w:w="520" w:type="dxa"/>
          </w:tcPr>
          <w:p w:rsidR="00203C70" w:rsidRPr="004D06F1" w:rsidRDefault="00203C70" w:rsidP="00647DCA"/>
        </w:tc>
        <w:tc>
          <w:tcPr>
            <w:tcW w:w="520" w:type="dxa"/>
            <w:tcBorders>
              <w:right w:val="single" w:sz="12" w:space="0" w:color="auto"/>
            </w:tcBorders>
          </w:tcPr>
          <w:p w:rsidR="00203C70" w:rsidRPr="004D06F1" w:rsidRDefault="00203C70" w:rsidP="00647DCA"/>
        </w:tc>
        <w:tc>
          <w:tcPr>
            <w:tcW w:w="2551" w:type="dxa"/>
            <w:vMerge/>
            <w:tcBorders>
              <w:left w:val="single" w:sz="12" w:space="0" w:color="auto"/>
            </w:tcBorders>
          </w:tcPr>
          <w:p w:rsidR="00203C70" w:rsidRPr="004D06F1" w:rsidRDefault="00203C70"/>
        </w:tc>
        <w:tc>
          <w:tcPr>
            <w:tcW w:w="5561" w:type="dxa"/>
            <w:vMerge/>
          </w:tcPr>
          <w:p w:rsidR="00203C70" w:rsidRPr="004D06F1" w:rsidRDefault="00203C70"/>
        </w:tc>
      </w:tr>
      <w:tr w:rsidR="00203C70" w:rsidTr="007E3177">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bottom w:val="single" w:sz="12" w:space="0" w:color="auto"/>
            </w:tcBorders>
            <w:shd w:val="clear" w:color="auto" w:fill="000000" w:themeFill="text1"/>
          </w:tcPr>
          <w:p w:rsidR="00203C70" w:rsidRPr="004D06F1" w:rsidRDefault="00203C70" w:rsidP="00647DCA"/>
        </w:tc>
        <w:tc>
          <w:tcPr>
            <w:tcW w:w="520" w:type="dxa"/>
            <w:tcBorders>
              <w:bottom w:val="single" w:sz="12" w:space="0" w:color="auto"/>
            </w:tcBorders>
          </w:tcPr>
          <w:p w:rsidR="00203C70" w:rsidRPr="004D06F1" w:rsidRDefault="00203C70" w:rsidP="00647DCA"/>
        </w:tc>
        <w:tc>
          <w:tcPr>
            <w:tcW w:w="520" w:type="dxa"/>
            <w:tcBorders>
              <w:bottom w:val="single" w:sz="12" w:space="0" w:color="auto"/>
              <w:right w:val="single" w:sz="12" w:space="0" w:color="auto"/>
            </w:tcBorders>
          </w:tcPr>
          <w:p w:rsidR="00203C70" w:rsidRPr="004D06F1" w:rsidRDefault="00203C70" w:rsidP="00647DCA"/>
        </w:tc>
        <w:tc>
          <w:tcPr>
            <w:tcW w:w="2551" w:type="dxa"/>
            <w:vMerge/>
            <w:tcBorders>
              <w:left w:val="single" w:sz="12" w:space="0" w:color="auto"/>
            </w:tcBorders>
          </w:tcPr>
          <w:p w:rsidR="00203C70" w:rsidRPr="004D06F1" w:rsidRDefault="00203C70"/>
        </w:tc>
        <w:tc>
          <w:tcPr>
            <w:tcW w:w="5561" w:type="dxa"/>
            <w:vMerge/>
          </w:tcPr>
          <w:p w:rsidR="00203C70" w:rsidRPr="004D06F1" w:rsidRDefault="00203C70"/>
        </w:tc>
      </w:tr>
      <w:tr w:rsidR="00203C70" w:rsidTr="00F3435B">
        <w:trPr>
          <w:trHeight w:val="225"/>
        </w:trPr>
        <w:tc>
          <w:tcPr>
            <w:tcW w:w="4503" w:type="dxa"/>
            <w:vMerge w:val="restart"/>
            <w:tcBorders>
              <w:right w:val="single" w:sz="12" w:space="0" w:color="auto"/>
            </w:tcBorders>
            <w:vAlign w:val="center"/>
          </w:tcPr>
          <w:p w:rsidR="00203C70" w:rsidRDefault="00203C70" w:rsidP="00356EFB">
            <w:pPr>
              <w:spacing w:before="40" w:after="40"/>
            </w:pPr>
            <w:r w:rsidRPr="003E0813">
              <w:t>Record Keeping Review</w:t>
            </w:r>
          </w:p>
        </w:tc>
        <w:tc>
          <w:tcPr>
            <w:tcW w:w="519" w:type="dxa"/>
            <w:tcBorders>
              <w:top w:val="single" w:sz="12" w:space="0" w:color="auto"/>
              <w:left w:val="single" w:sz="12" w:space="0" w:color="auto"/>
            </w:tcBorders>
          </w:tcPr>
          <w:p w:rsidR="00203C70" w:rsidRDefault="00203C70" w:rsidP="00647DCA"/>
        </w:tc>
        <w:tc>
          <w:tcPr>
            <w:tcW w:w="520" w:type="dxa"/>
            <w:tcBorders>
              <w:top w:val="single" w:sz="12" w:space="0" w:color="auto"/>
            </w:tcBorders>
          </w:tcPr>
          <w:p w:rsidR="00203C70" w:rsidRDefault="00203C70" w:rsidP="00647DCA"/>
        </w:tc>
        <w:tc>
          <w:tcPr>
            <w:tcW w:w="520" w:type="dxa"/>
            <w:tcBorders>
              <w:top w:val="single" w:sz="12" w:space="0" w:color="auto"/>
              <w:right w:val="single" w:sz="12" w:space="0" w:color="auto"/>
            </w:tcBorders>
          </w:tcPr>
          <w:p w:rsidR="00203C70" w:rsidRDefault="00203C70" w:rsidP="00647DCA"/>
        </w:tc>
        <w:tc>
          <w:tcPr>
            <w:tcW w:w="2551" w:type="dxa"/>
            <w:vMerge w:val="restart"/>
            <w:tcBorders>
              <w:left w:val="single" w:sz="12" w:space="0" w:color="auto"/>
            </w:tcBorders>
          </w:tcPr>
          <w:p w:rsidR="00203C70" w:rsidRDefault="00EE1756" w:rsidP="00356EFB">
            <w:pPr>
              <w:spacing w:before="40" w:after="40"/>
            </w:pPr>
            <w:r>
              <w:t>Fourth item</w:t>
            </w:r>
          </w:p>
        </w:tc>
        <w:tc>
          <w:tcPr>
            <w:tcW w:w="5561" w:type="dxa"/>
            <w:vMerge w:val="restart"/>
            <w:vAlign w:val="center"/>
          </w:tcPr>
          <w:p w:rsidR="00203C70" w:rsidRDefault="00203C70" w:rsidP="00356EFB">
            <w:pPr>
              <w:spacing w:before="40" w:after="40"/>
            </w:pPr>
            <w:r>
              <w:t xml:space="preserve">View if concern raised in ES and/or TPD Report </w:t>
            </w:r>
          </w:p>
        </w:tc>
      </w:tr>
      <w:tr w:rsidR="00203C70" w:rsidTr="00F3435B">
        <w:trPr>
          <w:trHeight w:val="225"/>
        </w:trPr>
        <w:tc>
          <w:tcPr>
            <w:tcW w:w="4503" w:type="dxa"/>
            <w:vMerge/>
            <w:tcBorders>
              <w:right w:val="single" w:sz="12" w:space="0" w:color="auto"/>
            </w:tcBorders>
            <w:vAlign w:val="center"/>
          </w:tcPr>
          <w:p w:rsidR="00203C70" w:rsidRPr="003E0813" w:rsidRDefault="00203C70" w:rsidP="00356EFB">
            <w:pPr>
              <w:spacing w:before="40" w:after="40"/>
            </w:pPr>
          </w:p>
        </w:tc>
        <w:tc>
          <w:tcPr>
            <w:tcW w:w="519" w:type="dxa"/>
            <w:tcBorders>
              <w:left w:val="single" w:sz="12" w:space="0" w:color="auto"/>
            </w:tcBorders>
          </w:tcPr>
          <w:p w:rsidR="00203C70" w:rsidRDefault="00203C70" w:rsidP="00647DCA"/>
        </w:tc>
        <w:tc>
          <w:tcPr>
            <w:tcW w:w="520" w:type="dxa"/>
          </w:tcPr>
          <w:p w:rsidR="00203C70" w:rsidRDefault="00203C70" w:rsidP="00647DCA"/>
        </w:tc>
        <w:tc>
          <w:tcPr>
            <w:tcW w:w="520" w:type="dxa"/>
            <w:tcBorders>
              <w:right w:val="single" w:sz="12" w:space="0" w:color="auto"/>
            </w:tcBorders>
          </w:tcPr>
          <w:p w:rsidR="00203C70" w:rsidRDefault="00203C70" w:rsidP="00647DCA"/>
        </w:tc>
        <w:tc>
          <w:tcPr>
            <w:tcW w:w="2551" w:type="dxa"/>
            <w:vMerge/>
            <w:tcBorders>
              <w:left w:val="single" w:sz="12" w:space="0" w:color="auto"/>
            </w:tcBorders>
          </w:tcPr>
          <w:p w:rsidR="00203C70" w:rsidRDefault="00203C70" w:rsidP="00356EFB">
            <w:pPr>
              <w:spacing w:before="40" w:after="40"/>
            </w:pPr>
          </w:p>
        </w:tc>
        <w:tc>
          <w:tcPr>
            <w:tcW w:w="5561" w:type="dxa"/>
            <w:vMerge/>
            <w:vAlign w:val="center"/>
          </w:tcPr>
          <w:p w:rsidR="00203C70" w:rsidRDefault="00203C70" w:rsidP="00356EFB">
            <w:pPr>
              <w:spacing w:before="40" w:after="40"/>
            </w:pPr>
          </w:p>
        </w:tc>
      </w:tr>
      <w:tr w:rsidR="00203C70" w:rsidTr="007E3177">
        <w:trPr>
          <w:trHeight w:val="225"/>
        </w:trPr>
        <w:tc>
          <w:tcPr>
            <w:tcW w:w="4503" w:type="dxa"/>
            <w:vMerge/>
            <w:tcBorders>
              <w:right w:val="single" w:sz="12" w:space="0" w:color="auto"/>
            </w:tcBorders>
            <w:vAlign w:val="center"/>
          </w:tcPr>
          <w:p w:rsidR="00203C70" w:rsidRPr="003E0813" w:rsidRDefault="00203C70" w:rsidP="00356EFB">
            <w:pPr>
              <w:spacing w:before="40" w:after="40"/>
            </w:pPr>
          </w:p>
        </w:tc>
        <w:tc>
          <w:tcPr>
            <w:tcW w:w="519" w:type="dxa"/>
            <w:tcBorders>
              <w:left w:val="single" w:sz="12" w:space="0" w:color="auto"/>
            </w:tcBorders>
          </w:tcPr>
          <w:p w:rsidR="00203C70" w:rsidRDefault="00203C70" w:rsidP="00647DCA"/>
        </w:tc>
        <w:tc>
          <w:tcPr>
            <w:tcW w:w="520" w:type="dxa"/>
            <w:shd w:val="clear" w:color="auto" w:fill="000000" w:themeFill="text1"/>
          </w:tcPr>
          <w:p w:rsidR="00203C70" w:rsidRDefault="00203C70" w:rsidP="00647DCA"/>
        </w:tc>
        <w:tc>
          <w:tcPr>
            <w:tcW w:w="520" w:type="dxa"/>
            <w:tcBorders>
              <w:right w:val="single" w:sz="12" w:space="0" w:color="auto"/>
            </w:tcBorders>
          </w:tcPr>
          <w:p w:rsidR="00203C70" w:rsidRDefault="00203C70" w:rsidP="00647DCA"/>
        </w:tc>
        <w:tc>
          <w:tcPr>
            <w:tcW w:w="2551" w:type="dxa"/>
            <w:vMerge/>
            <w:tcBorders>
              <w:left w:val="single" w:sz="12" w:space="0" w:color="auto"/>
            </w:tcBorders>
          </w:tcPr>
          <w:p w:rsidR="00203C70" w:rsidRDefault="00203C70" w:rsidP="00356EFB">
            <w:pPr>
              <w:spacing w:before="40" w:after="40"/>
            </w:pPr>
          </w:p>
        </w:tc>
        <w:tc>
          <w:tcPr>
            <w:tcW w:w="5561" w:type="dxa"/>
            <w:vMerge/>
            <w:vAlign w:val="center"/>
          </w:tcPr>
          <w:p w:rsidR="00203C70" w:rsidRDefault="00203C70" w:rsidP="00356EFB">
            <w:pPr>
              <w:spacing w:before="40" w:after="40"/>
            </w:pPr>
          </w:p>
        </w:tc>
      </w:tr>
      <w:tr w:rsidR="00203C70" w:rsidTr="00F3435B">
        <w:trPr>
          <w:trHeight w:val="225"/>
        </w:trPr>
        <w:tc>
          <w:tcPr>
            <w:tcW w:w="4503" w:type="dxa"/>
            <w:vMerge/>
            <w:tcBorders>
              <w:right w:val="single" w:sz="12" w:space="0" w:color="auto"/>
            </w:tcBorders>
            <w:vAlign w:val="center"/>
          </w:tcPr>
          <w:p w:rsidR="00203C70" w:rsidRPr="003E0813" w:rsidRDefault="00203C70" w:rsidP="00356EFB">
            <w:pPr>
              <w:spacing w:before="40" w:after="40"/>
            </w:pPr>
          </w:p>
        </w:tc>
        <w:tc>
          <w:tcPr>
            <w:tcW w:w="519" w:type="dxa"/>
            <w:tcBorders>
              <w:left w:val="single" w:sz="12" w:space="0" w:color="auto"/>
              <w:bottom w:val="single" w:sz="12" w:space="0" w:color="auto"/>
            </w:tcBorders>
          </w:tcPr>
          <w:p w:rsidR="00203C70" w:rsidRDefault="00203C70" w:rsidP="00647DCA"/>
        </w:tc>
        <w:tc>
          <w:tcPr>
            <w:tcW w:w="520" w:type="dxa"/>
            <w:tcBorders>
              <w:bottom w:val="single" w:sz="12" w:space="0" w:color="auto"/>
            </w:tcBorders>
          </w:tcPr>
          <w:p w:rsidR="00203C70" w:rsidRDefault="00203C70" w:rsidP="00647DCA"/>
        </w:tc>
        <w:tc>
          <w:tcPr>
            <w:tcW w:w="520" w:type="dxa"/>
            <w:tcBorders>
              <w:bottom w:val="single" w:sz="12" w:space="0" w:color="auto"/>
              <w:right w:val="single" w:sz="12" w:space="0" w:color="auto"/>
            </w:tcBorders>
          </w:tcPr>
          <w:p w:rsidR="00203C70" w:rsidRDefault="00203C70" w:rsidP="00647DCA"/>
        </w:tc>
        <w:tc>
          <w:tcPr>
            <w:tcW w:w="2551" w:type="dxa"/>
            <w:vMerge/>
            <w:tcBorders>
              <w:left w:val="single" w:sz="12" w:space="0" w:color="auto"/>
            </w:tcBorders>
          </w:tcPr>
          <w:p w:rsidR="00203C70" w:rsidRDefault="00203C70" w:rsidP="00356EFB">
            <w:pPr>
              <w:spacing w:before="40" w:after="40"/>
            </w:pPr>
          </w:p>
        </w:tc>
        <w:tc>
          <w:tcPr>
            <w:tcW w:w="5561" w:type="dxa"/>
            <w:vMerge/>
            <w:vAlign w:val="center"/>
          </w:tcPr>
          <w:p w:rsidR="00203C70" w:rsidRDefault="00203C70" w:rsidP="00356EFB">
            <w:pPr>
              <w:spacing w:before="40" w:after="40"/>
            </w:pPr>
          </w:p>
        </w:tc>
      </w:tr>
      <w:tr w:rsidR="00203C70" w:rsidTr="00F3435B">
        <w:trPr>
          <w:trHeight w:val="225"/>
        </w:trPr>
        <w:tc>
          <w:tcPr>
            <w:tcW w:w="4503" w:type="dxa"/>
            <w:vMerge w:val="restart"/>
            <w:tcBorders>
              <w:right w:val="single" w:sz="12" w:space="0" w:color="auto"/>
            </w:tcBorders>
            <w:vAlign w:val="center"/>
          </w:tcPr>
          <w:p w:rsidR="00203C70" w:rsidRDefault="00203C70" w:rsidP="00356EFB">
            <w:pPr>
              <w:spacing w:before="40" w:after="40"/>
            </w:pPr>
            <w:r w:rsidRPr="00A3220A">
              <w:t>Induction</w:t>
            </w:r>
          </w:p>
        </w:tc>
        <w:tc>
          <w:tcPr>
            <w:tcW w:w="519" w:type="dxa"/>
            <w:tcBorders>
              <w:top w:val="single" w:sz="12" w:space="0" w:color="auto"/>
              <w:left w:val="single" w:sz="12" w:space="0" w:color="auto"/>
            </w:tcBorders>
          </w:tcPr>
          <w:p w:rsidR="00203C70" w:rsidRPr="009033B9" w:rsidRDefault="00203C70" w:rsidP="00647DCA"/>
        </w:tc>
        <w:tc>
          <w:tcPr>
            <w:tcW w:w="520" w:type="dxa"/>
            <w:tcBorders>
              <w:top w:val="single" w:sz="12" w:space="0" w:color="auto"/>
            </w:tcBorders>
          </w:tcPr>
          <w:p w:rsidR="00203C70" w:rsidRPr="009033B9" w:rsidRDefault="00203C70" w:rsidP="00647DCA"/>
        </w:tc>
        <w:tc>
          <w:tcPr>
            <w:tcW w:w="520" w:type="dxa"/>
            <w:tcBorders>
              <w:top w:val="single" w:sz="12" w:space="0" w:color="auto"/>
              <w:right w:val="single" w:sz="12" w:space="0" w:color="auto"/>
            </w:tcBorders>
          </w:tcPr>
          <w:p w:rsidR="00203C70" w:rsidRPr="009033B9" w:rsidRDefault="00203C70" w:rsidP="00647DCA"/>
        </w:tc>
        <w:tc>
          <w:tcPr>
            <w:tcW w:w="2551" w:type="dxa"/>
            <w:vMerge w:val="restart"/>
            <w:tcBorders>
              <w:left w:val="single" w:sz="12" w:space="0" w:color="auto"/>
            </w:tcBorders>
          </w:tcPr>
          <w:p w:rsidR="00203C70" w:rsidRPr="009033B9" w:rsidRDefault="00EE1756" w:rsidP="00356EFB">
            <w:pPr>
              <w:spacing w:before="40" w:after="40"/>
            </w:pPr>
            <w:r>
              <w:t>First item</w:t>
            </w:r>
          </w:p>
        </w:tc>
        <w:tc>
          <w:tcPr>
            <w:tcW w:w="5561" w:type="dxa"/>
            <w:vMerge w:val="restart"/>
            <w:vAlign w:val="center"/>
          </w:tcPr>
          <w:p w:rsidR="00203C70" w:rsidRDefault="00203C70" w:rsidP="00356EFB">
            <w:pPr>
              <w:spacing w:before="40" w:after="40"/>
            </w:pPr>
            <w:r w:rsidRPr="009033B9">
              <w:t>View if concern raised in ES and/or TPD Report</w:t>
            </w:r>
          </w:p>
        </w:tc>
      </w:tr>
      <w:tr w:rsidR="00203C70" w:rsidTr="00F3435B">
        <w:trPr>
          <w:trHeight w:val="225"/>
        </w:trPr>
        <w:tc>
          <w:tcPr>
            <w:tcW w:w="4503" w:type="dxa"/>
            <w:vMerge/>
            <w:tcBorders>
              <w:right w:val="single" w:sz="12" w:space="0" w:color="auto"/>
            </w:tcBorders>
            <w:vAlign w:val="center"/>
          </w:tcPr>
          <w:p w:rsidR="00203C70" w:rsidRPr="00A3220A" w:rsidRDefault="00203C70" w:rsidP="00356EFB">
            <w:pPr>
              <w:spacing w:before="40" w:after="40"/>
            </w:pPr>
          </w:p>
        </w:tc>
        <w:tc>
          <w:tcPr>
            <w:tcW w:w="519" w:type="dxa"/>
            <w:tcBorders>
              <w:left w:val="single" w:sz="12" w:space="0" w:color="auto"/>
            </w:tcBorders>
          </w:tcPr>
          <w:p w:rsidR="00203C70" w:rsidRPr="009033B9" w:rsidRDefault="00203C70" w:rsidP="00647DCA"/>
        </w:tc>
        <w:tc>
          <w:tcPr>
            <w:tcW w:w="520" w:type="dxa"/>
          </w:tcPr>
          <w:p w:rsidR="00203C70" w:rsidRPr="009033B9" w:rsidRDefault="00203C70" w:rsidP="00647DCA"/>
        </w:tc>
        <w:tc>
          <w:tcPr>
            <w:tcW w:w="520" w:type="dxa"/>
            <w:tcBorders>
              <w:right w:val="single" w:sz="12" w:space="0" w:color="auto"/>
            </w:tcBorders>
          </w:tcPr>
          <w:p w:rsidR="00203C70" w:rsidRPr="009033B9" w:rsidRDefault="00203C70" w:rsidP="00647DCA"/>
        </w:tc>
        <w:tc>
          <w:tcPr>
            <w:tcW w:w="2551" w:type="dxa"/>
            <w:vMerge/>
            <w:tcBorders>
              <w:left w:val="single" w:sz="12" w:space="0" w:color="auto"/>
            </w:tcBorders>
          </w:tcPr>
          <w:p w:rsidR="00203C70" w:rsidRPr="009033B9" w:rsidRDefault="00203C70" w:rsidP="00356EFB">
            <w:pPr>
              <w:spacing w:before="40" w:after="40"/>
            </w:pPr>
          </w:p>
        </w:tc>
        <w:tc>
          <w:tcPr>
            <w:tcW w:w="5561" w:type="dxa"/>
            <w:vMerge/>
            <w:vAlign w:val="center"/>
          </w:tcPr>
          <w:p w:rsidR="00203C70" w:rsidRPr="009033B9" w:rsidRDefault="00203C70" w:rsidP="00356EFB">
            <w:pPr>
              <w:spacing w:before="40" w:after="40"/>
            </w:pPr>
          </w:p>
        </w:tc>
      </w:tr>
      <w:tr w:rsidR="00203C70" w:rsidTr="007E3177">
        <w:trPr>
          <w:trHeight w:val="225"/>
        </w:trPr>
        <w:tc>
          <w:tcPr>
            <w:tcW w:w="4503" w:type="dxa"/>
            <w:vMerge/>
            <w:tcBorders>
              <w:right w:val="single" w:sz="12" w:space="0" w:color="auto"/>
            </w:tcBorders>
            <w:vAlign w:val="center"/>
          </w:tcPr>
          <w:p w:rsidR="00203C70" w:rsidRPr="00A3220A" w:rsidRDefault="00203C70" w:rsidP="00356EFB">
            <w:pPr>
              <w:spacing w:before="40" w:after="40"/>
            </w:pPr>
          </w:p>
        </w:tc>
        <w:tc>
          <w:tcPr>
            <w:tcW w:w="519" w:type="dxa"/>
            <w:tcBorders>
              <w:left w:val="single" w:sz="12" w:space="0" w:color="auto"/>
            </w:tcBorders>
            <w:shd w:val="clear" w:color="auto" w:fill="000000" w:themeFill="text1"/>
          </w:tcPr>
          <w:p w:rsidR="00203C70" w:rsidRPr="009033B9" w:rsidRDefault="00203C70" w:rsidP="00647DCA"/>
        </w:tc>
        <w:tc>
          <w:tcPr>
            <w:tcW w:w="520" w:type="dxa"/>
          </w:tcPr>
          <w:p w:rsidR="00203C70" w:rsidRPr="009033B9" w:rsidRDefault="00203C70" w:rsidP="00647DCA"/>
        </w:tc>
        <w:tc>
          <w:tcPr>
            <w:tcW w:w="520" w:type="dxa"/>
            <w:tcBorders>
              <w:right w:val="single" w:sz="12" w:space="0" w:color="auto"/>
            </w:tcBorders>
          </w:tcPr>
          <w:p w:rsidR="00203C70" w:rsidRPr="009033B9" w:rsidRDefault="00203C70" w:rsidP="00647DCA"/>
        </w:tc>
        <w:tc>
          <w:tcPr>
            <w:tcW w:w="2551" w:type="dxa"/>
            <w:vMerge/>
            <w:tcBorders>
              <w:left w:val="single" w:sz="12" w:space="0" w:color="auto"/>
            </w:tcBorders>
          </w:tcPr>
          <w:p w:rsidR="00203C70" w:rsidRPr="009033B9" w:rsidRDefault="00203C70" w:rsidP="00356EFB">
            <w:pPr>
              <w:spacing w:before="40" w:after="40"/>
            </w:pPr>
          </w:p>
        </w:tc>
        <w:tc>
          <w:tcPr>
            <w:tcW w:w="5561" w:type="dxa"/>
            <w:vMerge/>
            <w:vAlign w:val="center"/>
          </w:tcPr>
          <w:p w:rsidR="00203C70" w:rsidRPr="009033B9" w:rsidRDefault="00203C70" w:rsidP="00356EFB">
            <w:pPr>
              <w:spacing w:before="40" w:after="40"/>
            </w:pPr>
          </w:p>
        </w:tc>
      </w:tr>
      <w:tr w:rsidR="00203C70" w:rsidTr="00F3435B">
        <w:trPr>
          <w:trHeight w:val="225"/>
        </w:trPr>
        <w:tc>
          <w:tcPr>
            <w:tcW w:w="4503" w:type="dxa"/>
            <w:vMerge/>
            <w:tcBorders>
              <w:right w:val="single" w:sz="12" w:space="0" w:color="auto"/>
            </w:tcBorders>
            <w:vAlign w:val="center"/>
          </w:tcPr>
          <w:p w:rsidR="00203C70" w:rsidRPr="00A3220A" w:rsidRDefault="00203C70" w:rsidP="00356EFB">
            <w:pPr>
              <w:spacing w:before="40" w:after="40"/>
            </w:pPr>
          </w:p>
        </w:tc>
        <w:tc>
          <w:tcPr>
            <w:tcW w:w="519" w:type="dxa"/>
            <w:tcBorders>
              <w:left w:val="single" w:sz="12" w:space="0" w:color="auto"/>
              <w:bottom w:val="single" w:sz="12" w:space="0" w:color="auto"/>
            </w:tcBorders>
          </w:tcPr>
          <w:p w:rsidR="00203C70" w:rsidRPr="009033B9" w:rsidRDefault="00203C70" w:rsidP="00647DCA"/>
        </w:tc>
        <w:tc>
          <w:tcPr>
            <w:tcW w:w="520" w:type="dxa"/>
            <w:tcBorders>
              <w:bottom w:val="single" w:sz="12" w:space="0" w:color="auto"/>
            </w:tcBorders>
          </w:tcPr>
          <w:p w:rsidR="00203C70" w:rsidRPr="009033B9" w:rsidRDefault="00203C70" w:rsidP="00647DCA"/>
        </w:tc>
        <w:tc>
          <w:tcPr>
            <w:tcW w:w="520" w:type="dxa"/>
            <w:tcBorders>
              <w:bottom w:val="single" w:sz="12" w:space="0" w:color="auto"/>
              <w:right w:val="single" w:sz="12" w:space="0" w:color="auto"/>
            </w:tcBorders>
          </w:tcPr>
          <w:p w:rsidR="00203C70" w:rsidRPr="009033B9" w:rsidRDefault="00203C70" w:rsidP="00647DCA"/>
        </w:tc>
        <w:tc>
          <w:tcPr>
            <w:tcW w:w="2551" w:type="dxa"/>
            <w:vMerge/>
            <w:tcBorders>
              <w:left w:val="single" w:sz="12" w:space="0" w:color="auto"/>
            </w:tcBorders>
          </w:tcPr>
          <w:p w:rsidR="00203C70" w:rsidRPr="009033B9" w:rsidRDefault="00203C70" w:rsidP="00356EFB">
            <w:pPr>
              <w:spacing w:before="40" w:after="40"/>
            </w:pPr>
          </w:p>
        </w:tc>
        <w:tc>
          <w:tcPr>
            <w:tcW w:w="5561" w:type="dxa"/>
            <w:vMerge/>
            <w:vAlign w:val="center"/>
          </w:tcPr>
          <w:p w:rsidR="00203C70" w:rsidRPr="009033B9" w:rsidRDefault="00203C70" w:rsidP="00356EFB">
            <w:pPr>
              <w:spacing w:before="40" w:after="40"/>
            </w:pPr>
          </w:p>
        </w:tc>
      </w:tr>
    </w:tbl>
    <w:p w:rsidR="00280CA7" w:rsidRDefault="00280CA7"/>
    <w:p w:rsidR="003E0813" w:rsidRDefault="00647DCA">
      <w:pPr>
        <w:rPr>
          <w:b/>
        </w:rPr>
      </w:pPr>
      <w:r>
        <w:rPr>
          <w:b/>
        </w:rPr>
        <w:t xml:space="preserve">Section 3 - </w:t>
      </w:r>
      <w:r w:rsidR="003E0813">
        <w:rPr>
          <w:b/>
        </w:rPr>
        <w:t xml:space="preserve">View if </w:t>
      </w:r>
      <w:r w:rsidR="00356EFB">
        <w:rPr>
          <w:b/>
        </w:rPr>
        <w:t>n</w:t>
      </w:r>
      <w:r w:rsidR="003E0813">
        <w:rPr>
          <w:b/>
        </w:rPr>
        <w:t>umber greater than ‘0’</w:t>
      </w:r>
    </w:p>
    <w:p w:rsidR="003E0813" w:rsidRDefault="003E0813">
      <w:pPr>
        <w:rPr>
          <w:b/>
        </w:rPr>
      </w:pPr>
    </w:p>
    <w:tbl>
      <w:tblPr>
        <w:tblStyle w:val="TableGrid"/>
        <w:tblW w:w="0" w:type="auto"/>
        <w:tblLook w:val="04A0" w:firstRow="1" w:lastRow="0" w:firstColumn="1" w:lastColumn="0" w:noHBand="0" w:noVBand="1"/>
      </w:tblPr>
      <w:tblGrid>
        <w:gridCol w:w="4503"/>
        <w:gridCol w:w="519"/>
        <w:gridCol w:w="520"/>
        <w:gridCol w:w="520"/>
        <w:gridCol w:w="2551"/>
        <w:gridCol w:w="5561"/>
      </w:tblGrid>
      <w:tr w:rsidR="00257F92" w:rsidTr="00F3435B">
        <w:tc>
          <w:tcPr>
            <w:tcW w:w="4503" w:type="dxa"/>
            <w:vAlign w:val="center"/>
          </w:tcPr>
          <w:p w:rsidR="00257F92" w:rsidRPr="00280CA7" w:rsidRDefault="00257F92" w:rsidP="00257F92">
            <w:pPr>
              <w:spacing w:before="40" w:after="40"/>
              <w:jc w:val="center"/>
              <w:rPr>
                <w:b/>
              </w:rPr>
            </w:pPr>
            <w:r w:rsidRPr="00280CA7">
              <w:rPr>
                <w:b/>
              </w:rPr>
              <w:t>Area</w:t>
            </w:r>
          </w:p>
        </w:tc>
        <w:tc>
          <w:tcPr>
            <w:tcW w:w="1559" w:type="dxa"/>
            <w:gridSpan w:val="3"/>
            <w:tcBorders>
              <w:bottom w:val="single" w:sz="12" w:space="0" w:color="auto"/>
            </w:tcBorders>
            <w:vAlign w:val="center"/>
          </w:tcPr>
          <w:p w:rsidR="00257F92" w:rsidRPr="00280CA7" w:rsidRDefault="00257F92" w:rsidP="00257F92">
            <w:pPr>
              <w:spacing w:before="40" w:after="40"/>
              <w:jc w:val="center"/>
              <w:rPr>
                <w:b/>
              </w:rPr>
            </w:pPr>
            <w:r>
              <w:rPr>
                <w:b/>
              </w:rPr>
              <w:t>Dashboard Location</w:t>
            </w:r>
          </w:p>
        </w:tc>
        <w:tc>
          <w:tcPr>
            <w:tcW w:w="2551" w:type="dxa"/>
            <w:vAlign w:val="center"/>
          </w:tcPr>
          <w:p w:rsidR="00257F92" w:rsidRPr="00280CA7" w:rsidRDefault="00257F92" w:rsidP="00257F92">
            <w:pPr>
              <w:spacing w:before="40" w:after="40"/>
              <w:jc w:val="center"/>
              <w:rPr>
                <w:b/>
              </w:rPr>
            </w:pPr>
            <w:r>
              <w:rPr>
                <w:b/>
              </w:rPr>
              <w:t>Sub-Location</w:t>
            </w:r>
          </w:p>
        </w:tc>
        <w:tc>
          <w:tcPr>
            <w:tcW w:w="5561" w:type="dxa"/>
            <w:vAlign w:val="center"/>
          </w:tcPr>
          <w:p w:rsidR="00257F92" w:rsidRPr="00280CA7" w:rsidRDefault="00257F92" w:rsidP="00257F92">
            <w:pPr>
              <w:spacing w:before="40" w:after="40"/>
              <w:jc w:val="center"/>
              <w:rPr>
                <w:b/>
              </w:rPr>
            </w:pPr>
            <w:r w:rsidRPr="00280CA7">
              <w:rPr>
                <w:b/>
              </w:rPr>
              <w:t>Comments</w:t>
            </w:r>
          </w:p>
        </w:tc>
      </w:tr>
      <w:tr w:rsidR="00203C70" w:rsidTr="00F3435B">
        <w:trPr>
          <w:trHeight w:val="225"/>
        </w:trPr>
        <w:tc>
          <w:tcPr>
            <w:tcW w:w="4503" w:type="dxa"/>
            <w:vMerge w:val="restart"/>
            <w:tcBorders>
              <w:right w:val="single" w:sz="12" w:space="0" w:color="auto"/>
            </w:tcBorders>
            <w:vAlign w:val="center"/>
          </w:tcPr>
          <w:p w:rsidR="00203C70" w:rsidRDefault="00203C70" w:rsidP="00356EFB">
            <w:pPr>
              <w:spacing w:before="40" w:after="40"/>
            </w:pPr>
            <w:r>
              <w:t xml:space="preserve">Number of complaints </w:t>
            </w:r>
          </w:p>
        </w:tc>
        <w:tc>
          <w:tcPr>
            <w:tcW w:w="519" w:type="dxa"/>
            <w:tcBorders>
              <w:top w:val="single" w:sz="12" w:space="0" w:color="auto"/>
              <w:left w:val="single" w:sz="12" w:space="0" w:color="auto"/>
            </w:tcBorders>
          </w:tcPr>
          <w:p w:rsidR="00203C70" w:rsidRDefault="00203C70" w:rsidP="00203C70"/>
        </w:tc>
        <w:tc>
          <w:tcPr>
            <w:tcW w:w="520" w:type="dxa"/>
            <w:tcBorders>
              <w:top w:val="single" w:sz="12" w:space="0" w:color="auto"/>
            </w:tcBorders>
          </w:tcPr>
          <w:p w:rsidR="00203C70" w:rsidRDefault="00203C70" w:rsidP="00203C70"/>
        </w:tc>
        <w:tc>
          <w:tcPr>
            <w:tcW w:w="520" w:type="dxa"/>
            <w:tcBorders>
              <w:top w:val="single" w:sz="12" w:space="0" w:color="auto"/>
              <w:right w:val="single" w:sz="12" w:space="0" w:color="auto"/>
            </w:tcBorders>
          </w:tcPr>
          <w:p w:rsidR="00203C70" w:rsidRDefault="00203C70" w:rsidP="00203C70"/>
        </w:tc>
        <w:tc>
          <w:tcPr>
            <w:tcW w:w="2551" w:type="dxa"/>
            <w:vMerge w:val="restart"/>
            <w:tcBorders>
              <w:left w:val="single" w:sz="12" w:space="0" w:color="auto"/>
            </w:tcBorders>
          </w:tcPr>
          <w:p w:rsidR="00203C70" w:rsidRPr="00DF2DA0" w:rsidRDefault="00DF2DA0" w:rsidP="00DF2DA0">
            <w:pPr>
              <w:spacing w:before="40" w:after="40"/>
            </w:pPr>
            <w:r w:rsidRPr="00DF2DA0">
              <w:t xml:space="preserve">Fifth row </w:t>
            </w:r>
            <w:r>
              <w:t>– not shown on grid (</w:t>
            </w:r>
            <w:r w:rsidRPr="00DF2DA0">
              <w:t>FD uploads</w:t>
            </w:r>
            <w:r>
              <w:t>)</w:t>
            </w:r>
          </w:p>
        </w:tc>
        <w:tc>
          <w:tcPr>
            <w:tcW w:w="5561" w:type="dxa"/>
            <w:vMerge w:val="restart"/>
            <w:vAlign w:val="center"/>
          </w:tcPr>
          <w:p w:rsidR="00203C70" w:rsidRDefault="00203C70" w:rsidP="009033B9">
            <w:pPr>
              <w:spacing w:before="40" w:after="40"/>
            </w:pPr>
            <w:r>
              <w:t>If complaints logged, review individual complaints</w:t>
            </w:r>
            <w:r w:rsidR="00B20F2F">
              <w:t xml:space="preserve"> for relevance to Satisfactory Completion</w:t>
            </w:r>
            <w:r w:rsidR="00BA31C2">
              <w:t xml:space="preserve"> at this stage</w:t>
            </w:r>
          </w:p>
        </w:tc>
      </w:tr>
      <w:tr w:rsidR="00203C70" w:rsidTr="00F3435B">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tcBorders>
          </w:tcPr>
          <w:p w:rsidR="00203C70" w:rsidRDefault="00203C70" w:rsidP="00203C70"/>
        </w:tc>
        <w:tc>
          <w:tcPr>
            <w:tcW w:w="520" w:type="dxa"/>
          </w:tcPr>
          <w:p w:rsidR="00203C70" w:rsidRDefault="00203C70" w:rsidP="00203C70"/>
        </w:tc>
        <w:tc>
          <w:tcPr>
            <w:tcW w:w="520" w:type="dxa"/>
            <w:tcBorders>
              <w:right w:val="single" w:sz="12" w:space="0" w:color="auto"/>
            </w:tcBorders>
          </w:tcPr>
          <w:p w:rsidR="00203C70" w:rsidRDefault="00203C70" w:rsidP="00203C70"/>
        </w:tc>
        <w:tc>
          <w:tcPr>
            <w:tcW w:w="2551" w:type="dxa"/>
            <w:vMerge/>
            <w:tcBorders>
              <w:left w:val="single" w:sz="12" w:space="0" w:color="auto"/>
            </w:tcBorders>
          </w:tcPr>
          <w:p w:rsidR="00203C70" w:rsidRDefault="00203C70" w:rsidP="009033B9">
            <w:pPr>
              <w:spacing w:before="40" w:after="40"/>
            </w:pPr>
          </w:p>
        </w:tc>
        <w:tc>
          <w:tcPr>
            <w:tcW w:w="5561" w:type="dxa"/>
            <w:vMerge/>
            <w:vAlign w:val="center"/>
          </w:tcPr>
          <w:p w:rsidR="00203C70" w:rsidRDefault="00203C70" w:rsidP="009033B9">
            <w:pPr>
              <w:spacing w:before="40" w:after="40"/>
            </w:pPr>
          </w:p>
        </w:tc>
      </w:tr>
      <w:tr w:rsidR="00203C70" w:rsidTr="00F3435B">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tcBorders>
          </w:tcPr>
          <w:p w:rsidR="00203C70" w:rsidRDefault="00203C70" w:rsidP="00203C70"/>
        </w:tc>
        <w:tc>
          <w:tcPr>
            <w:tcW w:w="520" w:type="dxa"/>
          </w:tcPr>
          <w:p w:rsidR="00203C70" w:rsidRDefault="00203C70" w:rsidP="00203C70"/>
        </w:tc>
        <w:tc>
          <w:tcPr>
            <w:tcW w:w="520" w:type="dxa"/>
            <w:tcBorders>
              <w:right w:val="single" w:sz="12" w:space="0" w:color="auto"/>
            </w:tcBorders>
          </w:tcPr>
          <w:p w:rsidR="00203C70" w:rsidRDefault="00203C70" w:rsidP="00203C70"/>
        </w:tc>
        <w:tc>
          <w:tcPr>
            <w:tcW w:w="2551" w:type="dxa"/>
            <w:vMerge/>
            <w:tcBorders>
              <w:left w:val="single" w:sz="12" w:space="0" w:color="auto"/>
            </w:tcBorders>
          </w:tcPr>
          <w:p w:rsidR="00203C70" w:rsidRDefault="00203C70" w:rsidP="009033B9">
            <w:pPr>
              <w:spacing w:before="40" w:after="40"/>
            </w:pPr>
          </w:p>
        </w:tc>
        <w:tc>
          <w:tcPr>
            <w:tcW w:w="5561" w:type="dxa"/>
            <w:vMerge/>
            <w:vAlign w:val="center"/>
          </w:tcPr>
          <w:p w:rsidR="00203C70" w:rsidRDefault="00203C70" w:rsidP="009033B9">
            <w:pPr>
              <w:spacing w:before="40" w:after="40"/>
            </w:pPr>
          </w:p>
        </w:tc>
      </w:tr>
      <w:tr w:rsidR="00203C70" w:rsidTr="00F3435B">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bottom w:val="single" w:sz="12" w:space="0" w:color="auto"/>
            </w:tcBorders>
          </w:tcPr>
          <w:p w:rsidR="00203C70" w:rsidRDefault="00203C70" w:rsidP="00203C70"/>
        </w:tc>
        <w:tc>
          <w:tcPr>
            <w:tcW w:w="520" w:type="dxa"/>
            <w:tcBorders>
              <w:bottom w:val="single" w:sz="12" w:space="0" w:color="auto"/>
            </w:tcBorders>
          </w:tcPr>
          <w:p w:rsidR="00203C70" w:rsidRDefault="00203C70" w:rsidP="00203C70"/>
        </w:tc>
        <w:tc>
          <w:tcPr>
            <w:tcW w:w="520" w:type="dxa"/>
            <w:tcBorders>
              <w:bottom w:val="single" w:sz="12" w:space="0" w:color="auto"/>
              <w:right w:val="single" w:sz="12" w:space="0" w:color="auto"/>
            </w:tcBorders>
          </w:tcPr>
          <w:p w:rsidR="00203C70" w:rsidRDefault="00203C70" w:rsidP="00203C70"/>
        </w:tc>
        <w:tc>
          <w:tcPr>
            <w:tcW w:w="2551" w:type="dxa"/>
            <w:vMerge/>
            <w:tcBorders>
              <w:left w:val="single" w:sz="12" w:space="0" w:color="auto"/>
            </w:tcBorders>
          </w:tcPr>
          <w:p w:rsidR="00203C70" w:rsidRDefault="00203C70" w:rsidP="009033B9">
            <w:pPr>
              <w:spacing w:before="40" w:after="40"/>
            </w:pPr>
          </w:p>
        </w:tc>
        <w:tc>
          <w:tcPr>
            <w:tcW w:w="5561" w:type="dxa"/>
            <w:vMerge/>
            <w:vAlign w:val="center"/>
          </w:tcPr>
          <w:p w:rsidR="00203C70" w:rsidRDefault="00203C70" w:rsidP="009033B9">
            <w:pPr>
              <w:spacing w:before="40" w:after="40"/>
            </w:pPr>
          </w:p>
        </w:tc>
      </w:tr>
      <w:tr w:rsidR="00203C70" w:rsidTr="00F3435B">
        <w:trPr>
          <w:trHeight w:val="225"/>
        </w:trPr>
        <w:tc>
          <w:tcPr>
            <w:tcW w:w="4503" w:type="dxa"/>
            <w:vMerge w:val="restart"/>
            <w:tcBorders>
              <w:right w:val="single" w:sz="12" w:space="0" w:color="auto"/>
            </w:tcBorders>
            <w:vAlign w:val="center"/>
          </w:tcPr>
          <w:p w:rsidR="00203C70" w:rsidRDefault="00203C70" w:rsidP="00356EFB">
            <w:pPr>
              <w:spacing w:before="40" w:after="40"/>
            </w:pPr>
            <w:r>
              <w:t>Number of Adverse Incidents/Significant Events</w:t>
            </w:r>
          </w:p>
        </w:tc>
        <w:tc>
          <w:tcPr>
            <w:tcW w:w="519" w:type="dxa"/>
            <w:tcBorders>
              <w:top w:val="single" w:sz="12" w:space="0" w:color="auto"/>
              <w:left w:val="single" w:sz="12" w:space="0" w:color="auto"/>
            </w:tcBorders>
          </w:tcPr>
          <w:p w:rsidR="00203C70" w:rsidRDefault="00203C70" w:rsidP="00203C70"/>
        </w:tc>
        <w:tc>
          <w:tcPr>
            <w:tcW w:w="520" w:type="dxa"/>
            <w:tcBorders>
              <w:top w:val="single" w:sz="12" w:space="0" w:color="auto"/>
            </w:tcBorders>
          </w:tcPr>
          <w:p w:rsidR="00203C70" w:rsidRDefault="00203C70" w:rsidP="00203C70"/>
        </w:tc>
        <w:tc>
          <w:tcPr>
            <w:tcW w:w="520" w:type="dxa"/>
            <w:tcBorders>
              <w:top w:val="single" w:sz="12" w:space="0" w:color="auto"/>
              <w:right w:val="single" w:sz="12" w:space="0" w:color="auto"/>
            </w:tcBorders>
          </w:tcPr>
          <w:p w:rsidR="00203C70" w:rsidRDefault="00203C70" w:rsidP="00203C70"/>
        </w:tc>
        <w:tc>
          <w:tcPr>
            <w:tcW w:w="2551" w:type="dxa"/>
            <w:vMerge w:val="restart"/>
            <w:tcBorders>
              <w:left w:val="single" w:sz="12" w:space="0" w:color="auto"/>
            </w:tcBorders>
          </w:tcPr>
          <w:p w:rsidR="00203C70" w:rsidRDefault="00EE1756" w:rsidP="00356EFB">
            <w:pPr>
              <w:spacing w:before="40" w:after="40"/>
            </w:pPr>
            <w:r>
              <w:t>First item</w:t>
            </w:r>
          </w:p>
        </w:tc>
        <w:tc>
          <w:tcPr>
            <w:tcW w:w="5561" w:type="dxa"/>
            <w:vMerge w:val="restart"/>
            <w:vAlign w:val="center"/>
          </w:tcPr>
          <w:p w:rsidR="00203C70" w:rsidRDefault="00203C70" w:rsidP="00356EFB">
            <w:pPr>
              <w:spacing w:before="40" w:after="40"/>
            </w:pPr>
            <w:r>
              <w:t>If incidents or complaints logged, review individual incidents or events</w:t>
            </w:r>
            <w:r w:rsidR="00B20F2F">
              <w:t xml:space="preserve"> </w:t>
            </w:r>
            <w:r w:rsidR="00B20F2F" w:rsidRPr="00B20F2F">
              <w:t>for relevance to Satisfactory Completion</w:t>
            </w:r>
            <w:r w:rsidR="00BA31C2">
              <w:t xml:space="preserve"> at this stage</w:t>
            </w:r>
          </w:p>
        </w:tc>
      </w:tr>
      <w:tr w:rsidR="00203C70" w:rsidTr="007E3177">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tcBorders>
          </w:tcPr>
          <w:p w:rsidR="00203C70" w:rsidRDefault="00203C70" w:rsidP="00203C70"/>
        </w:tc>
        <w:tc>
          <w:tcPr>
            <w:tcW w:w="520" w:type="dxa"/>
          </w:tcPr>
          <w:p w:rsidR="00203C70" w:rsidRDefault="00203C70" w:rsidP="00203C70"/>
        </w:tc>
        <w:tc>
          <w:tcPr>
            <w:tcW w:w="520" w:type="dxa"/>
            <w:tcBorders>
              <w:right w:val="single" w:sz="12" w:space="0" w:color="auto"/>
            </w:tcBorders>
            <w:shd w:val="clear" w:color="auto" w:fill="000000" w:themeFill="text1"/>
          </w:tcPr>
          <w:p w:rsidR="00203C70" w:rsidRDefault="00203C70" w:rsidP="00203C70"/>
        </w:tc>
        <w:tc>
          <w:tcPr>
            <w:tcW w:w="2551" w:type="dxa"/>
            <w:vMerge/>
            <w:tcBorders>
              <w:left w:val="single" w:sz="12" w:space="0" w:color="auto"/>
            </w:tcBorders>
          </w:tcPr>
          <w:p w:rsidR="00203C70" w:rsidRDefault="00203C70" w:rsidP="00356EFB">
            <w:pPr>
              <w:spacing w:before="40" w:after="40"/>
            </w:pPr>
          </w:p>
        </w:tc>
        <w:tc>
          <w:tcPr>
            <w:tcW w:w="5561" w:type="dxa"/>
            <w:vMerge/>
            <w:vAlign w:val="center"/>
          </w:tcPr>
          <w:p w:rsidR="00203C70" w:rsidRDefault="00203C70" w:rsidP="00356EFB">
            <w:pPr>
              <w:spacing w:before="40" w:after="40"/>
            </w:pPr>
          </w:p>
        </w:tc>
      </w:tr>
      <w:tr w:rsidR="00203C70" w:rsidTr="00F3435B">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tcBorders>
          </w:tcPr>
          <w:p w:rsidR="00203C70" w:rsidRDefault="00203C70" w:rsidP="00203C70"/>
        </w:tc>
        <w:tc>
          <w:tcPr>
            <w:tcW w:w="520" w:type="dxa"/>
          </w:tcPr>
          <w:p w:rsidR="00203C70" w:rsidRDefault="00203C70" w:rsidP="00203C70"/>
        </w:tc>
        <w:tc>
          <w:tcPr>
            <w:tcW w:w="520" w:type="dxa"/>
            <w:tcBorders>
              <w:right w:val="single" w:sz="12" w:space="0" w:color="auto"/>
            </w:tcBorders>
          </w:tcPr>
          <w:p w:rsidR="00203C70" w:rsidRDefault="00203C70" w:rsidP="00203C70"/>
        </w:tc>
        <w:tc>
          <w:tcPr>
            <w:tcW w:w="2551" w:type="dxa"/>
            <w:vMerge/>
            <w:tcBorders>
              <w:left w:val="single" w:sz="12" w:space="0" w:color="auto"/>
            </w:tcBorders>
          </w:tcPr>
          <w:p w:rsidR="00203C70" w:rsidRDefault="00203C70" w:rsidP="00356EFB">
            <w:pPr>
              <w:spacing w:before="40" w:after="40"/>
            </w:pPr>
          </w:p>
        </w:tc>
        <w:tc>
          <w:tcPr>
            <w:tcW w:w="5561" w:type="dxa"/>
            <w:vMerge/>
            <w:vAlign w:val="center"/>
          </w:tcPr>
          <w:p w:rsidR="00203C70" w:rsidRDefault="00203C70" w:rsidP="00356EFB">
            <w:pPr>
              <w:spacing w:before="40" w:after="40"/>
            </w:pPr>
          </w:p>
        </w:tc>
      </w:tr>
      <w:tr w:rsidR="00203C70" w:rsidTr="00F3435B">
        <w:trPr>
          <w:trHeight w:val="225"/>
        </w:trPr>
        <w:tc>
          <w:tcPr>
            <w:tcW w:w="4503" w:type="dxa"/>
            <w:vMerge/>
            <w:tcBorders>
              <w:right w:val="single" w:sz="12" w:space="0" w:color="auto"/>
            </w:tcBorders>
            <w:vAlign w:val="center"/>
          </w:tcPr>
          <w:p w:rsidR="00203C70" w:rsidRDefault="00203C70" w:rsidP="00356EFB">
            <w:pPr>
              <w:spacing w:before="40" w:after="40"/>
            </w:pPr>
          </w:p>
        </w:tc>
        <w:tc>
          <w:tcPr>
            <w:tcW w:w="519" w:type="dxa"/>
            <w:tcBorders>
              <w:left w:val="single" w:sz="12" w:space="0" w:color="auto"/>
              <w:bottom w:val="single" w:sz="12" w:space="0" w:color="auto"/>
            </w:tcBorders>
          </w:tcPr>
          <w:p w:rsidR="00203C70" w:rsidRDefault="00203C70" w:rsidP="00203C70"/>
        </w:tc>
        <w:tc>
          <w:tcPr>
            <w:tcW w:w="520" w:type="dxa"/>
            <w:tcBorders>
              <w:bottom w:val="single" w:sz="12" w:space="0" w:color="auto"/>
            </w:tcBorders>
          </w:tcPr>
          <w:p w:rsidR="00203C70" w:rsidRDefault="00203C70" w:rsidP="00203C70"/>
        </w:tc>
        <w:tc>
          <w:tcPr>
            <w:tcW w:w="520" w:type="dxa"/>
            <w:tcBorders>
              <w:bottom w:val="single" w:sz="12" w:space="0" w:color="auto"/>
              <w:right w:val="single" w:sz="12" w:space="0" w:color="auto"/>
            </w:tcBorders>
          </w:tcPr>
          <w:p w:rsidR="00203C70" w:rsidRDefault="00203C70" w:rsidP="00203C70"/>
        </w:tc>
        <w:tc>
          <w:tcPr>
            <w:tcW w:w="2551" w:type="dxa"/>
            <w:vMerge/>
            <w:tcBorders>
              <w:left w:val="single" w:sz="12" w:space="0" w:color="auto"/>
            </w:tcBorders>
          </w:tcPr>
          <w:p w:rsidR="00203C70" w:rsidRDefault="00203C70" w:rsidP="00356EFB">
            <w:pPr>
              <w:spacing w:before="40" w:after="40"/>
            </w:pPr>
          </w:p>
        </w:tc>
        <w:tc>
          <w:tcPr>
            <w:tcW w:w="5561" w:type="dxa"/>
            <w:vMerge/>
            <w:vAlign w:val="center"/>
          </w:tcPr>
          <w:p w:rsidR="00203C70" w:rsidRDefault="00203C70" w:rsidP="00356EFB">
            <w:pPr>
              <w:spacing w:before="40" w:after="40"/>
            </w:pPr>
          </w:p>
        </w:tc>
      </w:tr>
    </w:tbl>
    <w:p w:rsidR="00E845DC" w:rsidRDefault="00280CA7" w:rsidP="00E845DC">
      <w:pPr>
        <w:jc w:val="center"/>
        <w:rPr>
          <w:b/>
        </w:rPr>
      </w:pPr>
      <w:r>
        <w:rPr>
          <w:b/>
        </w:rPr>
        <w:br w:type="page"/>
      </w:r>
      <w:r w:rsidR="00E845DC">
        <w:rPr>
          <w:b/>
        </w:rPr>
        <w:lastRenderedPageBreak/>
        <w:t>Final RCP Panels</w:t>
      </w:r>
    </w:p>
    <w:p w:rsidR="00E845DC" w:rsidRDefault="00E845DC" w:rsidP="00E845DC">
      <w:pPr>
        <w:jc w:val="center"/>
        <w:rPr>
          <w:b/>
        </w:rPr>
      </w:pPr>
    </w:p>
    <w:p w:rsidR="00E845DC" w:rsidRDefault="00E845DC" w:rsidP="00E845DC">
      <w:pPr>
        <w:jc w:val="center"/>
        <w:rPr>
          <w:b/>
        </w:rPr>
      </w:pPr>
      <w:bookmarkStart w:id="18" w:name="FRCPERS"/>
      <w:r>
        <w:rPr>
          <w:b/>
        </w:rPr>
        <w:t>Evidence Review Sequence</w:t>
      </w:r>
      <w:r w:rsidR="002D6BE6">
        <w:rPr>
          <w:b/>
        </w:rPr>
        <w:t xml:space="preserve"> – E-portfolio View</w:t>
      </w:r>
    </w:p>
    <w:bookmarkEnd w:id="18"/>
    <w:p w:rsidR="00E845DC" w:rsidRDefault="00E845DC" w:rsidP="00E845DC">
      <w:pPr>
        <w:rPr>
          <w:b/>
        </w:rPr>
      </w:pPr>
    </w:p>
    <w:p w:rsidR="00E845DC" w:rsidRPr="00280CA7" w:rsidRDefault="00647DCA" w:rsidP="00E845DC">
      <w:pPr>
        <w:rPr>
          <w:b/>
        </w:rPr>
      </w:pPr>
      <w:r>
        <w:rPr>
          <w:b/>
        </w:rPr>
        <w:t xml:space="preserve">Section 1 - </w:t>
      </w:r>
      <w:r w:rsidR="00E845DC">
        <w:rPr>
          <w:b/>
        </w:rPr>
        <w:t>View a</w:t>
      </w:r>
      <w:r w:rsidR="00E845DC" w:rsidRPr="00280CA7">
        <w:rPr>
          <w:b/>
        </w:rPr>
        <w:t>lways</w:t>
      </w:r>
      <w:r w:rsidR="00E845DC">
        <w:rPr>
          <w:b/>
        </w:rPr>
        <w:t xml:space="preserve"> for each FD</w:t>
      </w:r>
    </w:p>
    <w:p w:rsidR="00E845DC" w:rsidRDefault="00E845DC" w:rsidP="00E845DC"/>
    <w:tbl>
      <w:tblPr>
        <w:tblStyle w:val="TableGrid"/>
        <w:tblW w:w="0" w:type="auto"/>
        <w:tblLook w:val="04A0" w:firstRow="1" w:lastRow="0" w:firstColumn="1" w:lastColumn="0" w:noHBand="0" w:noVBand="1"/>
      </w:tblPr>
      <w:tblGrid>
        <w:gridCol w:w="4503"/>
        <w:gridCol w:w="519"/>
        <w:gridCol w:w="520"/>
        <w:gridCol w:w="520"/>
        <w:gridCol w:w="2551"/>
        <w:gridCol w:w="5561"/>
      </w:tblGrid>
      <w:tr w:rsidR="00203C70" w:rsidTr="00F3435B">
        <w:tc>
          <w:tcPr>
            <w:tcW w:w="4503" w:type="dxa"/>
            <w:vAlign w:val="center"/>
          </w:tcPr>
          <w:p w:rsidR="00203C70" w:rsidRPr="00280CA7" w:rsidRDefault="00203C70" w:rsidP="001C23E1">
            <w:pPr>
              <w:spacing w:before="40" w:after="40"/>
              <w:jc w:val="center"/>
              <w:rPr>
                <w:b/>
              </w:rPr>
            </w:pPr>
            <w:r w:rsidRPr="00280CA7">
              <w:rPr>
                <w:b/>
              </w:rPr>
              <w:t>Area</w:t>
            </w:r>
          </w:p>
        </w:tc>
        <w:tc>
          <w:tcPr>
            <w:tcW w:w="1559" w:type="dxa"/>
            <w:gridSpan w:val="3"/>
            <w:tcBorders>
              <w:bottom w:val="single" w:sz="12" w:space="0" w:color="auto"/>
            </w:tcBorders>
            <w:vAlign w:val="center"/>
          </w:tcPr>
          <w:p w:rsidR="00203C70" w:rsidRPr="00280CA7" w:rsidRDefault="00203C70" w:rsidP="001C23E1">
            <w:pPr>
              <w:spacing w:before="40" w:after="40"/>
              <w:jc w:val="center"/>
              <w:rPr>
                <w:b/>
              </w:rPr>
            </w:pPr>
            <w:r>
              <w:rPr>
                <w:b/>
              </w:rPr>
              <w:t>Dashboard Location</w:t>
            </w:r>
          </w:p>
        </w:tc>
        <w:tc>
          <w:tcPr>
            <w:tcW w:w="2551" w:type="dxa"/>
            <w:vAlign w:val="center"/>
          </w:tcPr>
          <w:p w:rsidR="00203C70" w:rsidRPr="00280CA7" w:rsidRDefault="00203C70" w:rsidP="001C23E1">
            <w:pPr>
              <w:spacing w:before="40" w:after="40"/>
              <w:jc w:val="center"/>
              <w:rPr>
                <w:b/>
              </w:rPr>
            </w:pPr>
            <w:r>
              <w:rPr>
                <w:b/>
              </w:rPr>
              <w:t>Sub-Location</w:t>
            </w:r>
          </w:p>
        </w:tc>
        <w:tc>
          <w:tcPr>
            <w:tcW w:w="5561" w:type="dxa"/>
            <w:vAlign w:val="center"/>
          </w:tcPr>
          <w:p w:rsidR="00203C70" w:rsidRPr="00280CA7" w:rsidRDefault="00203C70" w:rsidP="001C23E1">
            <w:pPr>
              <w:spacing w:before="40" w:after="40"/>
              <w:jc w:val="center"/>
              <w:rPr>
                <w:b/>
              </w:rPr>
            </w:pPr>
            <w:r w:rsidRPr="00280CA7">
              <w:rPr>
                <w:b/>
              </w:rPr>
              <w:t>Comments</w:t>
            </w:r>
          </w:p>
        </w:tc>
      </w:tr>
      <w:tr w:rsidR="00DF2DA0" w:rsidTr="001E0E1E">
        <w:trPr>
          <w:trHeight w:val="225"/>
        </w:trPr>
        <w:tc>
          <w:tcPr>
            <w:tcW w:w="4503" w:type="dxa"/>
            <w:vMerge w:val="restart"/>
            <w:tcBorders>
              <w:right w:val="single" w:sz="12" w:space="0" w:color="auto"/>
            </w:tcBorders>
            <w:vAlign w:val="center"/>
          </w:tcPr>
          <w:p w:rsidR="00DF2DA0" w:rsidRPr="00356EFB" w:rsidRDefault="00DF2DA0" w:rsidP="001C23E1">
            <w:pPr>
              <w:spacing w:before="40" w:after="40"/>
            </w:pPr>
            <w:r>
              <w:t>ES Structured Report to Final RCP</w:t>
            </w:r>
          </w:p>
        </w:tc>
        <w:tc>
          <w:tcPr>
            <w:tcW w:w="519" w:type="dxa"/>
            <w:tcBorders>
              <w:top w:val="single" w:sz="12" w:space="0" w:color="auto"/>
              <w:left w:val="single" w:sz="12" w:space="0" w:color="auto"/>
            </w:tcBorders>
          </w:tcPr>
          <w:p w:rsidR="00DF2DA0" w:rsidRDefault="00DF2DA0" w:rsidP="00C113A9"/>
        </w:tc>
        <w:tc>
          <w:tcPr>
            <w:tcW w:w="520" w:type="dxa"/>
            <w:tcBorders>
              <w:top w:val="single" w:sz="12" w:space="0" w:color="auto"/>
            </w:tcBorders>
            <w:shd w:val="clear" w:color="auto" w:fill="000000" w:themeFill="text1"/>
          </w:tcPr>
          <w:p w:rsidR="00DF2DA0" w:rsidRDefault="00DF2DA0" w:rsidP="00C113A9"/>
        </w:tc>
        <w:tc>
          <w:tcPr>
            <w:tcW w:w="520" w:type="dxa"/>
            <w:tcBorders>
              <w:top w:val="single" w:sz="12" w:space="0" w:color="auto"/>
              <w:right w:val="single" w:sz="12" w:space="0" w:color="auto"/>
            </w:tcBorders>
          </w:tcPr>
          <w:p w:rsidR="00DF2DA0" w:rsidRDefault="00DF2DA0" w:rsidP="00C113A9"/>
        </w:tc>
        <w:tc>
          <w:tcPr>
            <w:tcW w:w="2551" w:type="dxa"/>
            <w:vMerge w:val="restart"/>
            <w:tcBorders>
              <w:left w:val="single" w:sz="12" w:space="0" w:color="auto"/>
            </w:tcBorders>
          </w:tcPr>
          <w:p w:rsidR="00DF2DA0" w:rsidRDefault="00DF2DA0" w:rsidP="001C23E1">
            <w:pPr>
              <w:spacing w:before="40" w:after="40"/>
            </w:pPr>
            <w:r>
              <w:t>First item</w:t>
            </w:r>
          </w:p>
        </w:tc>
        <w:tc>
          <w:tcPr>
            <w:tcW w:w="5561" w:type="dxa"/>
            <w:vMerge w:val="restart"/>
            <w:vAlign w:val="center"/>
          </w:tcPr>
          <w:p w:rsidR="001E0E1E" w:rsidRPr="001E0E1E" w:rsidRDefault="001E0E1E" w:rsidP="001E0E1E">
            <w:pPr>
              <w:rPr>
                <w:b/>
              </w:rPr>
            </w:pPr>
            <w:r w:rsidRPr="001E0E1E">
              <w:rPr>
                <w:b/>
              </w:rPr>
              <w:t>Final RCP Stage 1 wording:</w:t>
            </w:r>
          </w:p>
          <w:p w:rsidR="001E0E1E" w:rsidRDefault="00DF2DA0" w:rsidP="001E0E1E">
            <w:r w:rsidRPr="00B93AD0">
              <w:t>If not present – Outcome 5 will be necessary</w:t>
            </w:r>
          </w:p>
          <w:p w:rsidR="001E0E1E" w:rsidRDefault="001E0E1E" w:rsidP="001E0E1E"/>
          <w:p w:rsidR="001E0E1E" w:rsidRDefault="001E0E1E" w:rsidP="001E0E1E">
            <w:r w:rsidRPr="001E0E1E">
              <w:rPr>
                <w:b/>
              </w:rPr>
              <w:t xml:space="preserve">Final RCP Stage </w:t>
            </w:r>
            <w:r>
              <w:rPr>
                <w:b/>
              </w:rPr>
              <w:t>2</w:t>
            </w:r>
            <w:r w:rsidRPr="001E0E1E">
              <w:rPr>
                <w:b/>
              </w:rPr>
              <w:t xml:space="preserve"> wording:</w:t>
            </w:r>
          </w:p>
          <w:p w:rsidR="00DF2DA0" w:rsidRDefault="001E0E1E" w:rsidP="001E0E1E">
            <w:r>
              <w:t>If not present at for viewing at the Final RCP Stage 1 Panel an Outcome 5 will have been awarded by that Panel and the FD referred to the Stage 2 Panel for consideration.  If the evidence is not present for the Stage 2 Panel an Outcome 3 recommendation should be considered to allow time for the Deanery/HEE Local Office to investigate the reasons</w:t>
            </w:r>
          </w:p>
        </w:tc>
      </w:tr>
      <w:tr w:rsidR="00DF2DA0" w:rsidTr="007934FC">
        <w:trPr>
          <w:trHeight w:val="225"/>
        </w:trPr>
        <w:tc>
          <w:tcPr>
            <w:tcW w:w="4503" w:type="dxa"/>
            <w:vMerge/>
            <w:tcBorders>
              <w:right w:val="single" w:sz="12" w:space="0" w:color="auto"/>
            </w:tcBorders>
            <w:vAlign w:val="center"/>
          </w:tcPr>
          <w:p w:rsidR="00DF2DA0" w:rsidRDefault="00DF2DA0" w:rsidP="001C23E1">
            <w:pPr>
              <w:spacing w:before="40" w:after="40"/>
            </w:pPr>
          </w:p>
        </w:tc>
        <w:tc>
          <w:tcPr>
            <w:tcW w:w="519" w:type="dxa"/>
            <w:tcBorders>
              <w:left w:val="single" w:sz="12" w:space="0" w:color="auto"/>
            </w:tcBorders>
          </w:tcPr>
          <w:p w:rsidR="00DF2DA0" w:rsidRDefault="00DF2DA0" w:rsidP="00C113A9"/>
        </w:tc>
        <w:tc>
          <w:tcPr>
            <w:tcW w:w="520" w:type="dxa"/>
          </w:tcPr>
          <w:p w:rsidR="00DF2DA0" w:rsidRDefault="00DF2DA0" w:rsidP="00C113A9"/>
        </w:tc>
        <w:tc>
          <w:tcPr>
            <w:tcW w:w="520" w:type="dxa"/>
            <w:tcBorders>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7934FC">
        <w:trPr>
          <w:trHeight w:val="225"/>
        </w:trPr>
        <w:tc>
          <w:tcPr>
            <w:tcW w:w="4503" w:type="dxa"/>
            <w:vMerge/>
            <w:tcBorders>
              <w:right w:val="single" w:sz="12" w:space="0" w:color="auto"/>
            </w:tcBorders>
            <w:vAlign w:val="center"/>
          </w:tcPr>
          <w:p w:rsidR="00DF2DA0" w:rsidRDefault="00DF2DA0" w:rsidP="001C23E1">
            <w:pPr>
              <w:spacing w:before="40" w:after="40"/>
            </w:pPr>
          </w:p>
        </w:tc>
        <w:tc>
          <w:tcPr>
            <w:tcW w:w="519" w:type="dxa"/>
            <w:tcBorders>
              <w:left w:val="single" w:sz="12" w:space="0" w:color="auto"/>
            </w:tcBorders>
          </w:tcPr>
          <w:p w:rsidR="00DF2DA0" w:rsidRDefault="00DF2DA0" w:rsidP="00C113A9"/>
        </w:tc>
        <w:tc>
          <w:tcPr>
            <w:tcW w:w="520" w:type="dxa"/>
          </w:tcPr>
          <w:p w:rsidR="00DF2DA0" w:rsidRDefault="00DF2DA0" w:rsidP="00C113A9"/>
        </w:tc>
        <w:tc>
          <w:tcPr>
            <w:tcW w:w="520" w:type="dxa"/>
            <w:tcBorders>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7934FC">
        <w:trPr>
          <w:trHeight w:val="225"/>
        </w:trPr>
        <w:tc>
          <w:tcPr>
            <w:tcW w:w="4503" w:type="dxa"/>
            <w:vMerge/>
            <w:tcBorders>
              <w:right w:val="single" w:sz="12" w:space="0" w:color="auto"/>
            </w:tcBorders>
            <w:vAlign w:val="center"/>
          </w:tcPr>
          <w:p w:rsidR="00DF2DA0" w:rsidRDefault="00DF2DA0" w:rsidP="001C23E1">
            <w:pPr>
              <w:spacing w:before="40" w:after="40"/>
            </w:pPr>
          </w:p>
        </w:tc>
        <w:tc>
          <w:tcPr>
            <w:tcW w:w="519" w:type="dxa"/>
            <w:tcBorders>
              <w:left w:val="single" w:sz="12" w:space="0" w:color="auto"/>
              <w:bottom w:val="single" w:sz="12" w:space="0" w:color="auto"/>
            </w:tcBorders>
          </w:tcPr>
          <w:p w:rsidR="00DF2DA0" w:rsidRDefault="00DF2DA0" w:rsidP="00C113A9"/>
        </w:tc>
        <w:tc>
          <w:tcPr>
            <w:tcW w:w="520" w:type="dxa"/>
            <w:tcBorders>
              <w:bottom w:val="single" w:sz="12" w:space="0" w:color="auto"/>
            </w:tcBorders>
          </w:tcPr>
          <w:p w:rsidR="00DF2DA0" w:rsidRDefault="00DF2DA0" w:rsidP="00C113A9"/>
        </w:tc>
        <w:tc>
          <w:tcPr>
            <w:tcW w:w="520" w:type="dxa"/>
            <w:tcBorders>
              <w:bottom w:val="single" w:sz="12" w:space="0" w:color="auto"/>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7E3177">
        <w:trPr>
          <w:trHeight w:val="225"/>
        </w:trPr>
        <w:tc>
          <w:tcPr>
            <w:tcW w:w="4503" w:type="dxa"/>
            <w:vMerge w:val="restart"/>
            <w:tcBorders>
              <w:right w:val="single" w:sz="12" w:space="0" w:color="auto"/>
            </w:tcBorders>
            <w:vAlign w:val="center"/>
          </w:tcPr>
          <w:p w:rsidR="00DF2DA0" w:rsidRDefault="00DF2DA0" w:rsidP="001F3472">
            <w:pPr>
              <w:spacing w:before="40" w:after="40"/>
            </w:pPr>
            <w:r w:rsidRPr="00280CA7">
              <w:t xml:space="preserve">TPD Structured Report to </w:t>
            </w:r>
            <w:r>
              <w:t>Final</w:t>
            </w:r>
            <w:r w:rsidRPr="00280CA7">
              <w:t xml:space="preserve"> RCP</w:t>
            </w:r>
          </w:p>
        </w:tc>
        <w:tc>
          <w:tcPr>
            <w:tcW w:w="519" w:type="dxa"/>
            <w:tcBorders>
              <w:top w:val="single" w:sz="12" w:space="0" w:color="auto"/>
              <w:left w:val="single" w:sz="12" w:space="0" w:color="auto"/>
            </w:tcBorders>
          </w:tcPr>
          <w:p w:rsidR="00DF2DA0" w:rsidRDefault="00DF2DA0" w:rsidP="00C113A9"/>
        </w:tc>
        <w:tc>
          <w:tcPr>
            <w:tcW w:w="520" w:type="dxa"/>
            <w:tcBorders>
              <w:top w:val="single" w:sz="12" w:space="0" w:color="auto"/>
            </w:tcBorders>
            <w:shd w:val="clear" w:color="auto" w:fill="000000" w:themeFill="text1"/>
          </w:tcPr>
          <w:p w:rsidR="00DF2DA0" w:rsidRDefault="00DF2DA0" w:rsidP="00C113A9"/>
        </w:tc>
        <w:tc>
          <w:tcPr>
            <w:tcW w:w="520" w:type="dxa"/>
            <w:tcBorders>
              <w:top w:val="single" w:sz="12" w:space="0" w:color="auto"/>
              <w:right w:val="single" w:sz="12" w:space="0" w:color="auto"/>
            </w:tcBorders>
          </w:tcPr>
          <w:p w:rsidR="00DF2DA0" w:rsidRDefault="00DF2DA0" w:rsidP="00C113A9"/>
        </w:tc>
        <w:tc>
          <w:tcPr>
            <w:tcW w:w="2551" w:type="dxa"/>
            <w:vMerge w:val="restart"/>
            <w:tcBorders>
              <w:left w:val="single" w:sz="12" w:space="0" w:color="auto"/>
            </w:tcBorders>
          </w:tcPr>
          <w:p w:rsidR="00DF2DA0" w:rsidRDefault="00DF2DA0" w:rsidP="001C23E1">
            <w:pPr>
              <w:spacing w:before="40" w:after="40"/>
            </w:pPr>
            <w:r>
              <w:t>Second item</w:t>
            </w:r>
          </w:p>
        </w:tc>
        <w:tc>
          <w:tcPr>
            <w:tcW w:w="5561" w:type="dxa"/>
            <w:vMerge/>
          </w:tcPr>
          <w:p w:rsidR="00DF2DA0" w:rsidRDefault="00DF2DA0" w:rsidP="003209FA"/>
        </w:tc>
      </w:tr>
      <w:tr w:rsidR="00DF2DA0" w:rsidTr="00F3435B">
        <w:trPr>
          <w:trHeight w:val="225"/>
        </w:trPr>
        <w:tc>
          <w:tcPr>
            <w:tcW w:w="4503" w:type="dxa"/>
            <w:vMerge/>
            <w:tcBorders>
              <w:right w:val="single" w:sz="12" w:space="0" w:color="auto"/>
            </w:tcBorders>
            <w:vAlign w:val="center"/>
          </w:tcPr>
          <w:p w:rsidR="00DF2DA0" w:rsidRPr="00280CA7" w:rsidRDefault="00DF2DA0" w:rsidP="001F3472">
            <w:pPr>
              <w:spacing w:before="40" w:after="40"/>
            </w:pPr>
          </w:p>
        </w:tc>
        <w:tc>
          <w:tcPr>
            <w:tcW w:w="519" w:type="dxa"/>
            <w:tcBorders>
              <w:left w:val="single" w:sz="12" w:space="0" w:color="auto"/>
            </w:tcBorders>
          </w:tcPr>
          <w:p w:rsidR="00DF2DA0" w:rsidRDefault="00DF2DA0" w:rsidP="00C113A9"/>
        </w:tc>
        <w:tc>
          <w:tcPr>
            <w:tcW w:w="520" w:type="dxa"/>
          </w:tcPr>
          <w:p w:rsidR="00DF2DA0" w:rsidRDefault="00DF2DA0" w:rsidP="00C113A9"/>
        </w:tc>
        <w:tc>
          <w:tcPr>
            <w:tcW w:w="520" w:type="dxa"/>
            <w:tcBorders>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F3435B">
        <w:trPr>
          <w:trHeight w:val="225"/>
        </w:trPr>
        <w:tc>
          <w:tcPr>
            <w:tcW w:w="4503" w:type="dxa"/>
            <w:vMerge/>
            <w:tcBorders>
              <w:right w:val="single" w:sz="12" w:space="0" w:color="auto"/>
            </w:tcBorders>
            <w:vAlign w:val="center"/>
          </w:tcPr>
          <w:p w:rsidR="00DF2DA0" w:rsidRPr="00280CA7" w:rsidRDefault="00DF2DA0" w:rsidP="001F3472">
            <w:pPr>
              <w:spacing w:before="40" w:after="40"/>
            </w:pPr>
          </w:p>
        </w:tc>
        <w:tc>
          <w:tcPr>
            <w:tcW w:w="519" w:type="dxa"/>
            <w:tcBorders>
              <w:left w:val="single" w:sz="12" w:space="0" w:color="auto"/>
            </w:tcBorders>
          </w:tcPr>
          <w:p w:rsidR="00DF2DA0" w:rsidRDefault="00DF2DA0" w:rsidP="00C113A9"/>
        </w:tc>
        <w:tc>
          <w:tcPr>
            <w:tcW w:w="520" w:type="dxa"/>
          </w:tcPr>
          <w:p w:rsidR="00DF2DA0" w:rsidRDefault="00DF2DA0" w:rsidP="00C113A9"/>
        </w:tc>
        <w:tc>
          <w:tcPr>
            <w:tcW w:w="520" w:type="dxa"/>
            <w:tcBorders>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F3435B">
        <w:trPr>
          <w:trHeight w:val="225"/>
        </w:trPr>
        <w:tc>
          <w:tcPr>
            <w:tcW w:w="4503" w:type="dxa"/>
            <w:vMerge/>
            <w:tcBorders>
              <w:right w:val="single" w:sz="12" w:space="0" w:color="auto"/>
            </w:tcBorders>
            <w:vAlign w:val="center"/>
          </w:tcPr>
          <w:p w:rsidR="00DF2DA0" w:rsidRPr="00280CA7" w:rsidRDefault="00DF2DA0" w:rsidP="001F3472">
            <w:pPr>
              <w:spacing w:before="40" w:after="40"/>
            </w:pPr>
          </w:p>
        </w:tc>
        <w:tc>
          <w:tcPr>
            <w:tcW w:w="519" w:type="dxa"/>
            <w:tcBorders>
              <w:left w:val="single" w:sz="12" w:space="0" w:color="auto"/>
              <w:bottom w:val="single" w:sz="12" w:space="0" w:color="auto"/>
            </w:tcBorders>
          </w:tcPr>
          <w:p w:rsidR="00DF2DA0" w:rsidRDefault="00DF2DA0" w:rsidP="00C113A9"/>
        </w:tc>
        <w:tc>
          <w:tcPr>
            <w:tcW w:w="520" w:type="dxa"/>
            <w:tcBorders>
              <w:bottom w:val="single" w:sz="12" w:space="0" w:color="auto"/>
            </w:tcBorders>
          </w:tcPr>
          <w:p w:rsidR="00DF2DA0" w:rsidRDefault="00DF2DA0" w:rsidP="00C113A9"/>
        </w:tc>
        <w:tc>
          <w:tcPr>
            <w:tcW w:w="520" w:type="dxa"/>
            <w:tcBorders>
              <w:bottom w:val="single" w:sz="12" w:space="0" w:color="auto"/>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7E3177">
        <w:trPr>
          <w:trHeight w:val="225"/>
        </w:trPr>
        <w:tc>
          <w:tcPr>
            <w:tcW w:w="4503" w:type="dxa"/>
            <w:vMerge w:val="restart"/>
            <w:tcBorders>
              <w:right w:val="single" w:sz="12" w:space="0" w:color="auto"/>
            </w:tcBorders>
            <w:vAlign w:val="center"/>
          </w:tcPr>
          <w:p w:rsidR="00DF2DA0" w:rsidRPr="00280CA7" w:rsidRDefault="00DF2DA0" w:rsidP="001F3472">
            <w:pPr>
              <w:spacing w:before="40" w:after="40"/>
            </w:pPr>
            <w:r>
              <w:t>Interim RCP Panel Report</w:t>
            </w:r>
          </w:p>
        </w:tc>
        <w:tc>
          <w:tcPr>
            <w:tcW w:w="519" w:type="dxa"/>
            <w:tcBorders>
              <w:top w:val="single" w:sz="12" w:space="0" w:color="auto"/>
              <w:left w:val="single" w:sz="12" w:space="0" w:color="auto"/>
            </w:tcBorders>
            <w:shd w:val="clear" w:color="auto" w:fill="000000" w:themeFill="text1"/>
          </w:tcPr>
          <w:p w:rsidR="00DF2DA0" w:rsidRDefault="00DF2DA0" w:rsidP="00C113A9"/>
        </w:tc>
        <w:tc>
          <w:tcPr>
            <w:tcW w:w="520" w:type="dxa"/>
            <w:tcBorders>
              <w:top w:val="single" w:sz="12" w:space="0" w:color="auto"/>
            </w:tcBorders>
          </w:tcPr>
          <w:p w:rsidR="00DF2DA0" w:rsidRDefault="00DF2DA0" w:rsidP="00C113A9"/>
        </w:tc>
        <w:tc>
          <w:tcPr>
            <w:tcW w:w="520" w:type="dxa"/>
            <w:tcBorders>
              <w:top w:val="single" w:sz="12" w:space="0" w:color="auto"/>
              <w:right w:val="single" w:sz="12" w:space="0" w:color="auto"/>
            </w:tcBorders>
          </w:tcPr>
          <w:p w:rsidR="00DF2DA0" w:rsidRDefault="00DF2DA0" w:rsidP="00C113A9"/>
        </w:tc>
        <w:tc>
          <w:tcPr>
            <w:tcW w:w="2551" w:type="dxa"/>
            <w:vMerge w:val="restart"/>
            <w:tcBorders>
              <w:left w:val="single" w:sz="12" w:space="0" w:color="auto"/>
            </w:tcBorders>
          </w:tcPr>
          <w:p w:rsidR="00DF2DA0" w:rsidRDefault="00DF2DA0" w:rsidP="001C23E1">
            <w:pPr>
              <w:spacing w:before="40" w:after="40"/>
            </w:pPr>
            <w:r>
              <w:t>Third item</w:t>
            </w:r>
          </w:p>
        </w:tc>
        <w:tc>
          <w:tcPr>
            <w:tcW w:w="5561" w:type="dxa"/>
            <w:vMerge/>
          </w:tcPr>
          <w:p w:rsidR="00DF2DA0" w:rsidRDefault="00DF2DA0" w:rsidP="003209FA"/>
        </w:tc>
      </w:tr>
      <w:tr w:rsidR="00DF2DA0" w:rsidTr="00F3435B">
        <w:trPr>
          <w:trHeight w:val="225"/>
        </w:trPr>
        <w:tc>
          <w:tcPr>
            <w:tcW w:w="4503" w:type="dxa"/>
            <w:vMerge/>
            <w:tcBorders>
              <w:right w:val="single" w:sz="12" w:space="0" w:color="auto"/>
            </w:tcBorders>
            <w:vAlign w:val="center"/>
          </w:tcPr>
          <w:p w:rsidR="00DF2DA0" w:rsidRDefault="00DF2DA0" w:rsidP="001F3472">
            <w:pPr>
              <w:spacing w:before="40" w:after="40"/>
            </w:pPr>
          </w:p>
        </w:tc>
        <w:tc>
          <w:tcPr>
            <w:tcW w:w="519" w:type="dxa"/>
            <w:tcBorders>
              <w:left w:val="single" w:sz="12" w:space="0" w:color="auto"/>
            </w:tcBorders>
          </w:tcPr>
          <w:p w:rsidR="00DF2DA0" w:rsidRDefault="00DF2DA0" w:rsidP="00C113A9"/>
        </w:tc>
        <w:tc>
          <w:tcPr>
            <w:tcW w:w="520" w:type="dxa"/>
          </w:tcPr>
          <w:p w:rsidR="00DF2DA0" w:rsidRDefault="00DF2DA0" w:rsidP="00C113A9"/>
        </w:tc>
        <w:tc>
          <w:tcPr>
            <w:tcW w:w="520" w:type="dxa"/>
            <w:tcBorders>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F3435B">
        <w:trPr>
          <w:trHeight w:val="225"/>
        </w:trPr>
        <w:tc>
          <w:tcPr>
            <w:tcW w:w="4503" w:type="dxa"/>
            <w:vMerge/>
            <w:tcBorders>
              <w:right w:val="single" w:sz="12" w:space="0" w:color="auto"/>
            </w:tcBorders>
            <w:vAlign w:val="center"/>
          </w:tcPr>
          <w:p w:rsidR="00DF2DA0" w:rsidRDefault="00DF2DA0" w:rsidP="001F3472">
            <w:pPr>
              <w:spacing w:before="40" w:after="40"/>
            </w:pPr>
          </w:p>
        </w:tc>
        <w:tc>
          <w:tcPr>
            <w:tcW w:w="519" w:type="dxa"/>
            <w:tcBorders>
              <w:left w:val="single" w:sz="12" w:space="0" w:color="auto"/>
            </w:tcBorders>
          </w:tcPr>
          <w:p w:rsidR="00DF2DA0" w:rsidRDefault="00DF2DA0" w:rsidP="00C113A9"/>
        </w:tc>
        <w:tc>
          <w:tcPr>
            <w:tcW w:w="520" w:type="dxa"/>
          </w:tcPr>
          <w:p w:rsidR="00DF2DA0" w:rsidRDefault="00DF2DA0" w:rsidP="00C113A9"/>
        </w:tc>
        <w:tc>
          <w:tcPr>
            <w:tcW w:w="520" w:type="dxa"/>
            <w:tcBorders>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DF2DA0" w:rsidTr="00F3435B">
        <w:trPr>
          <w:trHeight w:val="225"/>
        </w:trPr>
        <w:tc>
          <w:tcPr>
            <w:tcW w:w="4503" w:type="dxa"/>
            <w:vMerge/>
            <w:tcBorders>
              <w:right w:val="single" w:sz="12" w:space="0" w:color="auto"/>
            </w:tcBorders>
            <w:vAlign w:val="center"/>
          </w:tcPr>
          <w:p w:rsidR="00DF2DA0" w:rsidRDefault="00DF2DA0" w:rsidP="001F3472">
            <w:pPr>
              <w:spacing w:before="40" w:after="40"/>
            </w:pPr>
          </w:p>
        </w:tc>
        <w:tc>
          <w:tcPr>
            <w:tcW w:w="519" w:type="dxa"/>
            <w:tcBorders>
              <w:left w:val="single" w:sz="12" w:space="0" w:color="auto"/>
              <w:bottom w:val="single" w:sz="12" w:space="0" w:color="auto"/>
            </w:tcBorders>
          </w:tcPr>
          <w:p w:rsidR="00DF2DA0" w:rsidRDefault="00DF2DA0" w:rsidP="00C113A9"/>
        </w:tc>
        <w:tc>
          <w:tcPr>
            <w:tcW w:w="520" w:type="dxa"/>
            <w:tcBorders>
              <w:bottom w:val="single" w:sz="12" w:space="0" w:color="auto"/>
            </w:tcBorders>
          </w:tcPr>
          <w:p w:rsidR="00DF2DA0" w:rsidRDefault="00DF2DA0" w:rsidP="00C113A9"/>
        </w:tc>
        <w:tc>
          <w:tcPr>
            <w:tcW w:w="520" w:type="dxa"/>
            <w:tcBorders>
              <w:bottom w:val="single" w:sz="12" w:space="0" w:color="auto"/>
              <w:right w:val="single" w:sz="12" w:space="0" w:color="auto"/>
            </w:tcBorders>
          </w:tcPr>
          <w:p w:rsidR="00DF2DA0" w:rsidRDefault="00DF2DA0" w:rsidP="00C113A9"/>
        </w:tc>
        <w:tc>
          <w:tcPr>
            <w:tcW w:w="2551" w:type="dxa"/>
            <w:vMerge/>
            <w:tcBorders>
              <w:left w:val="single" w:sz="12" w:space="0" w:color="auto"/>
            </w:tcBorders>
          </w:tcPr>
          <w:p w:rsidR="00DF2DA0" w:rsidRDefault="00DF2DA0" w:rsidP="001C23E1">
            <w:pPr>
              <w:spacing w:before="40" w:after="40"/>
            </w:pPr>
          </w:p>
        </w:tc>
        <w:tc>
          <w:tcPr>
            <w:tcW w:w="5561" w:type="dxa"/>
            <w:vMerge/>
          </w:tcPr>
          <w:p w:rsidR="00DF2DA0" w:rsidRDefault="00DF2DA0" w:rsidP="001C23E1">
            <w:pPr>
              <w:spacing w:before="40" w:after="40"/>
            </w:pPr>
          </w:p>
        </w:tc>
      </w:tr>
      <w:tr w:rsidR="00C113A9" w:rsidTr="00AE72A1">
        <w:trPr>
          <w:trHeight w:val="225"/>
        </w:trPr>
        <w:tc>
          <w:tcPr>
            <w:tcW w:w="4503" w:type="dxa"/>
            <w:vMerge w:val="restart"/>
            <w:tcBorders>
              <w:right w:val="single" w:sz="12" w:space="0" w:color="auto"/>
            </w:tcBorders>
            <w:vAlign w:val="center"/>
          </w:tcPr>
          <w:p w:rsidR="00C113A9" w:rsidRDefault="00C113A9" w:rsidP="001F3472">
            <w:pPr>
              <w:spacing w:before="40" w:after="40"/>
            </w:pPr>
            <w:r>
              <w:t>Final RCP Stage 1 Panel Report</w:t>
            </w:r>
          </w:p>
        </w:tc>
        <w:tc>
          <w:tcPr>
            <w:tcW w:w="519" w:type="dxa"/>
            <w:tcBorders>
              <w:top w:val="single" w:sz="12" w:space="0" w:color="auto"/>
              <w:left w:val="single" w:sz="12" w:space="0" w:color="auto"/>
            </w:tcBorders>
          </w:tcPr>
          <w:p w:rsidR="00C113A9" w:rsidRDefault="00C113A9" w:rsidP="00C113A9"/>
        </w:tc>
        <w:tc>
          <w:tcPr>
            <w:tcW w:w="520" w:type="dxa"/>
            <w:tcBorders>
              <w:top w:val="single" w:sz="12" w:space="0" w:color="auto"/>
            </w:tcBorders>
            <w:shd w:val="clear" w:color="auto" w:fill="000000" w:themeFill="text1"/>
          </w:tcPr>
          <w:p w:rsidR="00C113A9" w:rsidRPr="007E3177" w:rsidRDefault="00C113A9" w:rsidP="00C113A9">
            <w:pPr>
              <w:rPr>
                <w:highlight w:val="darkBlue"/>
              </w:rPr>
            </w:pPr>
          </w:p>
        </w:tc>
        <w:tc>
          <w:tcPr>
            <w:tcW w:w="520" w:type="dxa"/>
            <w:tcBorders>
              <w:top w:val="single" w:sz="12" w:space="0" w:color="auto"/>
              <w:right w:val="single" w:sz="12" w:space="0" w:color="auto"/>
            </w:tcBorders>
          </w:tcPr>
          <w:p w:rsidR="00C113A9" w:rsidRDefault="00C113A9" w:rsidP="00C113A9"/>
        </w:tc>
        <w:tc>
          <w:tcPr>
            <w:tcW w:w="2551" w:type="dxa"/>
            <w:vMerge w:val="restart"/>
            <w:tcBorders>
              <w:left w:val="single" w:sz="12" w:space="0" w:color="auto"/>
            </w:tcBorders>
          </w:tcPr>
          <w:p w:rsidR="00C113A9" w:rsidRPr="00EE1756" w:rsidRDefault="00EE1756" w:rsidP="001C23E1">
            <w:pPr>
              <w:spacing w:before="40" w:after="40"/>
            </w:pPr>
            <w:r>
              <w:t>Third item</w:t>
            </w:r>
          </w:p>
        </w:tc>
        <w:tc>
          <w:tcPr>
            <w:tcW w:w="5561" w:type="dxa"/>
            <w:vMerge w:val="restart"/>
          </w:tcPr>
          <w:p w:rsidR="003209FA" w:rsidRPr="007E3177" w:rsidRDefault="00C113A9" w:rsidP="001C23E1">
            <w:pPr>
              <w:spacing w:before="40" w:after="40"/>
              <w:rPr>
                <w:b/>
              </w:rPr>
            </w:pPr>
            <w:r w:rsidRPr="007E3177">
              <w:rPr>
                <w:b/>
              </w:rPr>
              <w:t>Final RCP Stage 2 Panels only</w:t>
            </w:r>
          </w:p>
        </w:tc>
      </w:tr>
      <w:tr w:rsidR="00C113A9" w:rsidTr="00F3435B">
        <w:trPr>
          <w:trHeight w:val="225"/>
        </w:trPr>
        <w:tc>
          <w:tcPr>
            <w:tcW w:w="4503" w:type="dxa"/>
            <w:vMerge/>
            <w:tcBorders>
              <w:right w:val="single" w:sz="12" w:space="0" w:color="auto"/>
            </w:tcBorders>
            <w:vAlign w:val="center"/>
          </w:tcPr>
          <w:p w:rsidR="00C113A9" w:rsidRDefault="00C113A9" w:rsidP="001F3472">
            <w:pPr>
              <w:spacing w:before="40" w:after="40"/>
            </w:pPr>
          </w:p>
        </w:tc>
        <w:tc>
          <w:tcPr>
            <w:tcW w:w="519" w:type="dxa"/>
            <w:tcBorders>
              <w:left w:val="single" w:sz="12" w:space="0" w:color="auto"/>
            </w:tcBorders>
          </w:tcPr>
          <w:p w:rsidR="00C113A9" w:rsidRDefault="00C113A9" w:rsidP="00C113A9"/>
        </w:tc>
        <w:tc>
          <w:tcPr>
            <w:tcW w:w="520" w:type="dxa"/>
          </w:tcPr>
          <w:p w:rsidR="00C113A9" w:rsidRDefault="00C113A9" w:rsidP="00C113A9"/>
        </w:tc>
        <w:tc>
          <w:tcPr>
            <w:tcW w:w="520" w:type="dxa"/>
            <w:tcBorders>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F3435B">
        <w:trPr>
          <w:trHeight w:val="225"/>
        </w:trPr>
        <w:tc>
          <w:tcPr>
            <w:tcW w:w="4503" w:type="dxa"/>
            <w:vMerge/>
            <w:tcBorders>
              <w:right w:val="single" w:sz="12" w:space="0" w:color="auto"/>
            </w:tcBorders>
            <w:vAlign w:val="center"/>
          </w:tcPr>
          <w:p w:rsidR="00C113A9" w:rsidRDefault="00C113A9" w:rsidP="001F3472">
            <w:pPr>
              <w:spacing w:before="40" w:after="40"/>
            </w:pPr>
          </w:p>
        </w:tc>
        <w:tc>
          <w:tcPr>
            <w:tcW w:w="519" w:type="dxa"/>
            <w:tcBorders>
              <w:left w:val="single" w:sz="12" w:space="0" w:color="auto"/>
            </w:tcBorders>
          </w:tcPr>
          <w:p w:rsidR="00C113A9" w:rsidRDefault="00C113A9" w:rsidP="00C113A9"/>
        </w:tc>
        <w:tc>
          <w:tcPr>
            <w:tcW w:w="520" w:type="dxa"/>
          </w:tcPr>
          <w:p w:rsidR="00C113A9" w:rsidRDefault="00C113A9" w:rsidP="00C113A9"/>
        </w:tc>
        <w:tc>
          <w:tcPr>
            <w:tcW w:w="520" w:type="dxa"/>
            <w:tcBorders>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F3435B">
        <w:trPr>
          <w:trHeight w:val="225"/>
        </w:trPr>
        <w:tc>
          <w:tcPr>
            <w:tcW w:w="4503" w:type="dxa"/>
            <w:vMerge/>
            <w:tcBorders>
              <w:right w:val="single" w:sz="12" w:space="0" w:color="auto"/>
            </w:tcBorders>
            <w:vAlign w:val="center"/>
          </w:tcPr>
          <w:p w:rsidR="00C113A9" w:rsidRDefault="00C113A9" w:rsidP="001F3472">
            <w:pPr>
              <w:spacing w:before="40" w:after="40"/>
            </w:pPr>
          </w:p>
        </w:tc>
        <w:tc>
          <w:tcPr>
            <w:tcW w:w="519" w:type="dxa"/>
            <w:tcBorders>
              <w:left w:val="single" w:sz="12" w:space="0" w:color="auto"/>
              <w:bottom w:val="single" w:sz="12" w:space="0" w:color="auto"/>
            </w:tcBorders>
          </w:tcPr>
          <w:p w:rsidR="00C113A9" w:rsidRDefault="00C113A9" w:rsidP="00C113A9"/>
        </w:tc>
        <w:tc>
          <w:tcPr>
            <w:tcW w:w="520" w:type="dxa"/>
            <w:tcBorders>
              <w:bottom w:val="single" w:sz="12" w:space="0" w:color="auto"/>
            </w:tcBorders>
          </w:tcPr>
          <w:p w:rsidR="00C113A9" w:rsidRDefault="00C113A9" w:rsidP="00C113A9"/>
        </w:tc>
        <w:tc>
          <w:tcPr>
            <w:tcW w:w="520" w:type="dxa"/>
            <w:tcBorders>
              <w:bottom w:val="single" w:sz="12" w:space="0" w:color="auto"/>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F3435B">
        <w:trPr>
          <w:trHeight w:val="225"/>
        </w:trPr>
        <w:tc>
          <w:tcPr>
            <w:tcW w:w="4503" w:type="dxa"/>
            <w:vMerge w:val="restart"/>
            <w:tcBorders>
              <w:right w:val="single" w:sz="12" w:space="0" w:color="auto"/>
            </w:tcBorders>
            <w:vAlign w:val="center"/>
          </w:tcPr>
          <w:p w:rsidR="00C113A9" w:rsidRDefault="00C113A9" w:rsidP="001C23E1">
            <w:pPr>
              <w:spacing w:before="40" w:after="40"/>
            </w:pPr>
            <w:r w:rsidRPr="00280CA7">
              <w:t>Clinical Activity Summary (including UDA count and Complex Treatments</w:t>
            </w:r>
            <w:r>
              <w:t>)</w:t>
            </w:r>
          </w:p>
        </w:tc>
        <w:tc>
          <w:tcPr>
            <w:tcW w:w="519" w:type="dxa"/>
            <w:tcBorders>
              <w:top w:val="single" w:sz="12" w:space="0" w:color="auto"/>
              <w:left w:val="single" w:sz="12" w:space="0" w:color="auto"/>
            </w:tcBorders>
          </w:tcPr>
          <w:p w:rsidR="00C113A9" w:rsidRDefault="00C113A9" w:rsidP="00C113A9"/>
        </w:tc>
        <w:tc>
          <w:tcPr>
            <w:tcW w:w="520" w:type="dxa"/>
            <w:tcBorders>
              <w:top w:val="single" w:sz="12" w:space="0" w:color="auto"/>
            </w:tcBorders>
          </w:tcPr>
          <w:p w:rsidR="00C113A9" w:rsidRDefault="00C113A9" w:rsidP="00C113A9"/>
        </w:tc>
        <w:tc>
          <w:tcPr>
            <w:tcW w:w="520" w:type="dxa"/>
            <w:tcBorders>
              <w:top w:val="single" w:sz="12" w:space="0" w:color="auto"/>
              <w:right w:val="single" w:sz="12" w:space="0" w:color="auto"/>
            </w:tcBorders>
          </w:tcPr>
          <w:p w:rsidR="00C113A9" w:rsidRDefault="00C113A9" w:rsidP="00C113A9"/>
        </w:tc>
        <w:tc>
          <w:tcPr>
            <w:tcW w:w="2551" w:type="dxa"/>
            <w:vMerge w:val="restart"/>
            <w:tcBorders>
              <w:left w:val="single" w:sz="12" w:space="0" w:color="auto"/>
            </w:tcBorders>
          </w:tcPr>
          <w:p w:rsidR="00C113A9" w:rsidRDefault="0067039C" w:rsidP="001C23E1">
            <w:pPr>
              <w:spacing w:before="40" w:after="40"/>
            </w:pPr>
            <w:r>
              <w:t>First and second items</w:t>
            </w:r>
          </w:p>
        </w:tc>
        <w:tc>
          <w:tcPr>
            <w:tcW w:w="5561" w:type="dxa"/>
            <w:vMerge w:val="restart"/>
          </w:tcPr>
          <w:p w:rsidR="00C113A9" w:rsidRDefault="003209FA" w:rsidP="001C23E1">
            <w:pPr>
              <w:spacing w:before="40" w:after="40"/>
            </w:pPr>
            <w:r w:rsidRPr="003209FA">
              <w:t>If not present – Outcome 5 will be necessary</w:t>
            </w:r>
            <w:r w:rsidR="00B20F2F">
              <w:t xml:space="preserve"> </w:t>
            </w:r>
            <w:r w:rsidR="00B20F2F" w:rsidRPr="00B20F2F">
              <w:rPr>
                <w:b/>
              </w:rPr>
              <w:t>(Stage 1 Panels only)</w:t>
            </w:r>
          </w:p>
        </w:tc>
      </w:tr>
      <w:tr w:rsidR="00C113A9" w:rsidTr="00F3435B">
        <w:trPr>
          <w:trHeight w:val="225"/>
        </w:trPr>
        <w:tc>
          <w:tcPr>
            <w:tcW w:w="4503" w:type="dxa"/>
            <w:vMerge/>
            <w:tcBorders>
              <w:right w:val="single" w:sz="12" w:space="0" w:color="auto"/>
            </w:tcBorders>
            <w:vAlign w:val="center"/>
          </w:tcPr>
          <w:p w:rsidR="00C113A9" w:rsidRPr="00280CA7" w:rsidRDefault="00C113A9" w:rsidP="001C23E1">
            <w:pPr>
              <w:spacing w:before="40" w:after="40"/>
            </w:pPr>
          </w:p>
        </w:tc>
        <w:tc>
          <w:tcPr>
            <w:tcW w:w="519" w:type="dxa"/>
            <w:tcBorders>
              <w:left w:val="single" w:sz="12" w:space="0" w:color="auto"/>
            </w:tcBorders>
          </w:tcPr>
          <w:p w:rsidR="00C113A9" w:rsidRDefault="00C113A9" w:rsidP="00C113A9"/>
        </w:tc>
        <w:tc>
          <w:tcPr>
            <w:tcW w:w="520" w:type="dxa"/>
          </w:tcPr>
          <w:p w:rsidR="00C113A9" w:rsidRDefault="00C113A9" w:rsidP="00C113A9"/>
        </w:tc>
        <w:tc>
          <w:tcPr>
            <w:tcW w:w="520" w:type="dxa"/>
            <w:tcBorders>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F3435B">
        <w:trPr>
          <w:trHeight w:val="225"/>
        </w:trPr>
        <w:tc>
          <w:tcPr>
            <w:tcW w:w="4503" w:type="dxa"/>
            <w:vMerge/>
            <w:tcBorders>
              <w:right w:val="single" w:sz="12" w:space="0" w:color="auto"/>
            </w:tcBorders>
            <w:vAlign w:val="center"/>
          </w:tcPr>
          <w:p w:rsidR="00C113A9" w:rsidRPr="00280CA7" w:rsidRDefault="00C113A9" w:rsidP="001C23E1">
            <w:pPr>
              <w:spacing w:before="40" w:after="40"/>
            </w:pPr>
          </w:p>
        </w:tc>
        <w:tc>
          <w:tcPr>
            <w:tcW w:w="519" w:type="dxa"/>
            <w:tcBorders>
              <w:left w:val="single" w:sz="12" w:space="0" w:color="auto"/>
            </w:tcBorders>
          </w:tcPr>
          <w:p w:rsidR="00C113A9" w:rsidRDefault="00C113A9" w:rsidP="00C113A9"/>
        </w:tc>
        <w:tc>
          <w:tcPr>
            <w:tcW w:w="520" w:type="dxa"/>
          </w:tcPr>
          <w:p w:rsidR="00C113A9" w:rsidRDefault="00C113A9" w:rsidP="00C113A9"/>
        </w:tc>
        <w:tc>
          <w:tcPr>
            <w:tcW w:w="520" w:type="dxa"/>
            <w:tcBorders>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AE72A1">
        <w:trPr>
          <w:trHeight w:val="225"/>
        </w:trPr>
        <w:tc>
          <w:tcPr>
            <w:tcW w:w="4503" w:type="dxa"/>
            <w:vMerge/>
            <w:tcBorders>
              <w:right w:val="single" w:sz="12" w:space="0" w:color="auto"/>
            </w:tcBorders>
            <w:vAlign w:val="center"/>
          </w:tcPr>
          <w:p w:rsidR="00C113A9" w:rsidRPr="00280CA7" w:rsidRDefault="00C113A9" w:rsidP="001C23E1">
            <w:pPr>
              <w:spacing w:before="40" w:after="40"/>
            </w:pPr>
          </w:p>
        </w:tc>
        <w:tc>
          <w:tcPr>
            <w:tcW w:w="519" w:type="dxa"/>
            <w:tcBorders>
              <w:left w:val="single" w:sz="12" w:space="0" w:color="auto"/>
              <w:bottom w:val="single" w:sz="12" w:space="0" w:color="auto"/>
            </w:tcBorders>
          </w:tcPr>
          <w:p w:rsidR="00C113A9" w:rsidRDefault="00C113A9" w:rsidP="00C113A9"/>
        </w:tc>
        <w:tc>
          <w:tcPr>
            <w:tcW w:w="520" w:type="dxa"/>
            <w:tcBorders>
              <w:bottom w:val="single" w:sz="12" w:space="0" w:color="auto"/>
            </w:tcBorders>
            <w:shd w:val="clear" w:color="auto" w:fill="000000" w:themeFill="text1"/>
          </w:tcPr>
          <w:p w:rsidR="00C113A9" w:rsidRDefault="00C113A9" w:rsidP="00C113A9"/>
        </w:tc>
        <w:tc>
          <w:tcPr>
            <w:tcW w:w="520" w:type="dxa"/>
            <w:tcBorders>
              <w:bottom w:val="single" w:sz="12" w:space="0" w:color="auto"/>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F3435B">
        <w:trPr>
          <w:trHeight w:val="225"/>
        </w:trPr>
        <w:tc>
          <w:tcPr>
            <w:tcW w:w="4503" w:type="dxa"/>
            <w:vMerge w:val="restart"/>
            <w:tcBorders>
              <w:right w:val="single" w:sz="12" w:space="0" w:color="auto"/>
            </w:tcBorders>
            <w:vAlign w:val="center"/>
          </w:tcPr>
          <w:p w:rsidR="00C113A9" w:rsidRDefault="00C113A9" w:rsidP="001C23E1">
            <w:pPr>
              <w:spacing w:before="40" w:after="40"/>
            </w:pPr>
            <w:r>
              <w:t xml:space="preserve">MSF Summary </w:t>
            </w:r>
          </w:p>
        </w:tc>
        <w:tc>
          <w:tcPr>
            <w:tcW w:w="519" w:type="dxa"/>
            <w:tcBorders>
              <w:top w:val="single" w:sz="12" w:space="0" w:color="auto"/>
              <w:left w:val="single" w:sz="12" w:space="0" w:color="auto"/>
            </w:tcBorders>
          </w:tcPr>
          <w:p w:rsidR="00C113A9" w:rsidRDefault="00C113A9" w:rsidP="00C113A9"/>
        </w:tc>
        <w:tc>
          <w:tcPr>
            <w:tcW w:w="520" w:type="dxa"/>
            <w:tcBorders>
              <w:top w:val="single" w:sz="12" w:space="0" w:color="auto"/>
            </w:tcBorders>
          </w:tcPr>
          <w:p w:rsidR="00C113A9" w:rsidRDefault="00C113A9" w:rsidP="00C113A9"/>
        </w:tc>
        <w:tc>
          <w:tcPr>
            <w:tcW w:w="520" w:type="dxa"/>
            <w:tcBorders>
              <w:top w:val="single" w:sz="12" w:space="0" w:color="auto"/>
              <w:right w:val="single" w:sz="12" w:space="0" w:color="auto"/>
            </w:tcBorders>
          </w:tcPr>
          <w:p w:rsidR="00C113A9" w:rsidRDefault="00C113A9" w:rsidP="00C113A9"/>
        </w:tc>
        <w:tc>
          <w:tcPr>
            <w:tcW w:w="2551" w:type="dxa"/>
            <w:vMerge w:val="restart"/>
            <w:tcBorders>
              <w:left w:val="single" w:sz="12" w:space="0" w:color="auto"/>
            </w:tcBorders>
          </w:tcPr>
          <w:p w:rsidR="00C113A9" w:rsidRDefault="0067039C" w:rsidP="001C23E1">
            <w:pPr>
              <w:spacing w:before="40" w:after="40"/>
            </w:pPr>
            <w:r>
              <w:t>Second item</w:t>
            </w:r>
          </w:p>
        </w:tc>
        <w:tc>
          <w:tcPr>
            <w:tcW w:w="5561" w:type="dxa"/>
            <w:vMerge w:val="restart"/>
          </w:tcPr>
          <w:p w:rsidR="00C113A9" w:rsidRDefault="00C113A9" w:rsidP="001C23E1">
            <w:pPr>
              <w:spacing w:before="40" w:after="40"/>
            </w:pPr>
            <w:r>
              <w:t>If second round required by Interim RCP Panel or if issues raised in ES and/or TPD Reports</w:t>
            </w:r>
          </w:p>
          <w:p w:rsidR="003209FA" w:rsidRDefault="003209FA" w:rsidP="001C23E1">
            <w:pPr>
              <w:spacing w:before="40" w:after="40"/>
            </w:pPr>
            <w:r w:rsidRPr="003209FA">
              <w:t>If not present – Outcome 5 will be necessary</w:t>
            </w:r>
            <w:r w:rsidR="00B20F2F">
              <w:t xml:space="preserve"> </w:t>
            </w:r>
            <w:r w:rsidR="00B20F2F" w:rsidRPr="00B20F2F">
              <w:rPr>
                <w:b/>
              </w:rPr>
              <w:t>(Stage 1 Panels only)</w:t>
            </w:r>
          </w:p>
        </w:tc>
      </w:tr>
      <w:tr w:rsidR="00C113A9" w:rsidTr="00F3435B">
        <w:trPr>
          <w:trHeight w:val="225"/>
        </w:trPr>
        <w:tc>
          <w:tcPr>
            <w:tcW w:w="4503" w:type="dxa"/>
            <w:vMerge/>
            <w:tcBorders>
              <w:right w:val="single" w:sz="12" w:space="0" w:color="auto"/>
            </w:tcBorders>
            <w:vAlign w:val="center"/>
          </w:tcPr>
          <w:p w:rsidR="00C113A9" w:rsidRDefault="00C113A9" w:rsidP="001C23E1">
            <w:pPr>
              <w:spacing w:before="40" w:after="40"/>
            </w:pPr>
          </w:p>
        </w:tc>
        <w:tc>
          <w:tcPr>
            <w:tcW w:w="519" w:type="dxa"/>
            <w:tcBorders>
              <w:left w:val="single" w:sz="12" w:space="0" w:color="auto"/>
            </w:tcBorders>
          </w:tcPr>
          <w:p w:rsidR="00C113A9" w:rsidRDefault="00C113A9" w:rsidP="00C113A9"/>
        </w:tc>
        <w:tc>
          <w:tcPr>
            <w:tcW w:w="520" w:type="dxa"/>
          </w:tcPr>
          <w:p w:rsidR="00C113A9" w:rsidRDefault="00C113A9" w:rsidP="00C113A9"/>
        </w:tc>
        <w:tc>
          <w:tcPr>
            <w:tcW w:w="520" w:type="dxa"/>
            <w:tcBorders>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AE72A1">
        <w:trPr>
          <w:trHeight w:val="225"/>
        </w:trPr>
        <w:tc>
          <w:tcPr>
            <w:tcW w:w="4503" w:type="dxa"/>
            <w:vMerge/>
            <w:tcBorders>
              <w:right w:val="single" w:sz="12" w:space="0" w:color="auto"/>
            </w:tcBorders>
            <w:vAlign w:val="center"/>
          </w:tcPr>
          <w:p w:rsidR="00C113A9" w:rsidRDefault="00C113A9" w:rsidP="001C23E1">
            <w:pPr>
              <w:spacing w:before="40" w:after="40"/>
            </w:pPr>
          </w:p>
        </w:tc>
        <w:tc>
          <w:tcPr>
            <w:tcW w:w="519" w:type="dxa"/>
            <w:tcBorders>
              <w:left w:val="single" w:sz="12" w:space="0" w:color="auto"/>
            </w:tcBorders>
          </w:tcPr>
          <w:p w:rsidR="00C113A9" w:rsidRDefault="00C113A9" w:rsidP="00C113A9"/>
        </w:tc>
        <w:tc>
          <w:tcPr>
            <w:tcW w:w="520" w:type="dxa"/>
            <w:shd w:val="clear" w:color="auto" w:fill="000000" w:themeFill="text1"/>
          </w:tcPr>
          <w:p w:rsidR="00C113A9" w:rsidRDefault="00C113A9" w:rsidP="00C113A9"/>
        </w:tc>
        <w:tc>
          <w:tcPr>
            <w:tcW w:w="520" w:type="dxa"/>
            <w:tcBorders>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r w:rsidR="00C113A9" w:rsidTr="00F3435B">
        <w:trPr>
          <w:trHeight w:val="225"/>
        </w:trPr>
        <w:tc>
          <w:tcPr>
            <w:tcW w:w="4503" w:type="dxa"/>
            <w:vMerge/>
            <w:tcBorders>
              <w:right w:val="single" w:sz="12" w:space="0" w:color="auto"/>
            </w:tcBorders>
            <w:vAlign w:val="center"/>
          </w:tcPr>
          <w:p w:rsidR="00C113A9" w:rsidRDefault="00C113A9" w:rsidP="001C23E1">
            <w:pPr>
              <w:spacing w:before="40" w:after="40"/>
            </w:pPr>
          </w:p>
        </w:tc>
        <w:tc>
          <w:tcPr>
            <w:tcW w:w="519" w:type="dxa"/>
            <w:tcBorders>
              <w:left w:val="single" w:sz="12" w:space="0" w:color="auto"/>
              <w:bottom w:val="single" w:sz="12" w:space="0" w:color="auto"/>
            </w:tcBorders>
          </w:tcPr>
          <w:p w:rsidR="00C113A9" w:rsidRDefault="00C113A9" w:rsidP="00C113A9"/>
        </w:tc>
        <w:tc>
          <w:tcPr>
            <w:tcW w:w="520" w:type="dxa"/>
            <w:tcBorders>
              <w:bottom w:val="single" w:sz="12" w:space="0" w:color="auto"/>
            </w:tcBorders>
          </w:tcPr>
          <w:p w:rsidR="00C113A9" w:rsidRDefault="00C113A9" w:rsidP="00C113A9"/>
        </w:tc>
        <w:tc>
          <w:tcPr>
            <w:tcW w:w="520" w:type="dxa"/>
            <w:tcBorders>
              <w:bottom w:val="single" w:sz="12" w:space="0" w:color="auto"/>
              <w:right w:val="single" w:sz="12" w:space="0" w:color="auto"/>
            </w:tcBorders>
          </w:tcPr>
          <w:p w:rsidR="00C113A9" w:rsidRDefault="00C113A9" w:rsidP="00C113A9"/>
        </w:tc>
        <w:tc>
          <w:tcPr>
            <w:tcW w:w="2551" w:type="dxa"/>
            <w:vMerge/>
            <w:tcBorders>
              <w:left w:val="single" w:sz="12" w:space="0" w:color="auto"/>
            </w:tcBorders>
          </w:tcPr>
          <w:p w:rsidR="00C113A9" w:rsidRDefault="00C113A9" w:rsidP="001C23E1">
            <w:pPr>
              <w:spacing w:before="40" w:after="40"/>
            </w:pPr>
          </w:p>
        </w:tc>
        <w:tc>
          <w:tcPr>
            <w:tcW w:w="5561" w:type="dxa"/>
            <w:vMerge/>
          </w:tcPr>
          <w:p w:rsidR="00C113A9" w:rsidRDefault="00C113A9" w:rsidP="001C23E1">
            <w:pPr>
              <w:spacing w:before="40" w:after="40"/>
            </w:pPr>
          </w:p>
        </w:tc>
      </w:tr>
    </w:tbl>
    <w:p w:rsidR="00C113A9" w:rsidRDefault="00C113A9">
      <w:r>
        <w:br w:type="page"/>
      </w:r>
    </w:p>
    <w:p w:rsidR="00C113A9" w:rsidRPr="00C113A9" w:rsidRDefault="00C113A9">
      <w:pPr>
        <w:rPr>
          <w:b/>
        </w:rPr>
      </w:pPr>
      <w:r w:rsidRPr="00C113A9">
        <w:rPr>
          <w:b/>
        </w:rPr>
        <w:lastRenderedPageBreak/>
        <w:t>Section1 continued</w:t>
      </w:r>
    </w:p>
    <w:p w:rsidR="00C113A9" w:rsidRDefault="00C113A9"/>
    <w:tbl>
      <w:tblPr>
        <w:tblStyle w:val="TableGrid"/>
        <w:tblW w:w="14283" w:type="dxa"/>
        <w:tblLook w:val="04A0" w:firstRow="1" w:lastRow="0" w:firstColumn="1" w:lastColumn="0" w:noHBand="0" w:noVBand="1"/>
      </w:tblPr>
      <w:tblGrid>
        <w:gridCol w:w="4503"/>
        <w:gridCol w:w="519"/>
        <w:gridCol w:w="520"/>
        <w:gridCol w:w="520"/>
        <w:gridCol w:w="2410"/>
        <w:gridCol w:w="5811"/>
      </w:tblGrid>
      <w:tr w:rsidR="001C23E1" w:rsidTr="00B20F2F">
        <w:trPr>
          <w:trHeight w:val="584"/>
        </w:trPr>
        <w:tc>
          <w:tcPr>
            <w:tcW w:w="4503" w:type="dxa"/>
            <w:vAlign w:val="center"/>
          </w:tcPr>
          <w:p w:rsidR="001C23E1" w:rsidRPr="00280CA7" w:rsidRDefault="001C23E1" w:rsidP="001C23E1">
            <w:pPr>
              <w:spacing w:before="40" w:after="40"/>
              <w:jc w:val="center"/>
              <w:rPr>
                <w:b/>
              </w:rPr>
            </w:pPr>
            <w:r w:rsidRPr="00280CA7">
              <w:rPr>
                <w:b/>
              </w:rPr>
              <w:t>Area</w:t>
            </w:r>
          </w:p>
        </w:tc>
        <w:tc>
          <w:tcPr>
            <w:tcW w:w="1559" w:type="dxa"/>
            <w:gridSpan w:val="3"/>
            <w:tcBorders>
              <w:bottom w:val="single" w:sz="12" w:space="0" w:color="auto"/>
            </w:tcBorders>
            <w:vAlign w:val="center"/>
          </w:tcPr>
          <w:p w:rsidR="001C23E1" w:rsidRPr="00280CA7" w:rsidRDefault="001C23E1" w:rsidP="001C23E1">
            <w:pPr>
              <w:spacing w:before="40" w:after="40"/>
              <w:jc w:val="center"/>
              <w:rPr>
                <w:b/>
              </w:rPr>
            </w:pPr>
            <w:r>
              <w:rPr>
                <w:b/>
              </w:rPr>
              <w:t>Dashboard Location</w:t>
            </w:r>
          </w:p>
        </w:tc>
        <w:tc>
          <w:tcPr>
            <w:tcW w:w="2410" w:type="dxa"/>
            <w:vAlign w:val="center"/>
          </w:tcPr>
          <w:p w:rsidR="001C23E1" w:rsidRPr="00280CA7" w:rsidRDefault="001C23E1" w:rsidP="001C23E1">
            <w:pPr>
              <w:spacing w:before="40" w:after="40"/>
              <w:jc w:val="center"/>
              <w:rPr>
                <w:b/>
              </w:rPr>
            </w:pPr>
            <w:r>
              <w:rPr>
                <w:b/>
              </w:rPr>
              <w:t>Sub-Location</w:t>
            </w:r>
          </w:p>
        </w:tc>
        <w:tc>
          <w:tcPr>
            <w:tcW w:w="5811" w:type="dxa"/>
            <w:vAlign w:val="center"/>
          </w:tcPr>
          <w:p w:rsidR="001C23E1" w:rsidRPr="00280CA7" w:rsidRDefault="001C23E1" w:rsidP="001C23E1">
            <w:pPr>
              <w:spacing w:before="40" w:after="40"/>
              <w:jc w:val="center"/>
              <w:rPr>
                <w:b/>
              </w:rPr>
            </w:pPr>
            <w:r w:rsidRPr="00280CA7">
              <w:rPr>
                <w:b/>
              </w:rPr>
              <w:t>Comments</w:t>
            </w:r>
          </w:p>
        </w:tc>
      </w:tr>
      <w:tr w:rsidR="001C23E1" w:rsidTr="00B20F2F">
        <w:trPr>
          <w:trHeight w:val="225"/>
        </w:trPr>
        <w:tc>
          <w:tcPr>
            <w:tcW w:w="4503" w:type="dxa"/>
            <w:vMerge w:val="restart"/>
            <w:tcBorders>
              <w:right w:val="single" w:sz="12" w:space="0" w:color="auto"/>
            </w:tcBorders>
            <w:vAlign w:val="center"/>
          </w:tcPr>
          <w:p w:rsidR="001C23E1" w:rsidRDefault="001C23E1" w:rsidP="001C23E1">
            <w:pPr>
              <w:spacing w:before="40" w:after="40"/>
            </w:pPr>
            <w:r>
              <w:t>PSQ Summary</w:t>
            </w:r>
          </w:p>
        </w:tc>
        <w:tc>
          <w:tcPr>
            <w:tcW w:w="519" w:type="dxa"/>
            <w:tcBorders>
              <w:top w:val="single" w:sz="12" w:space="0" w:color="auto"/>
              <w:left w:val="single" w:sz="12" w:space="0" w:color="auto"/>
            </w:tcBorders>
          </w:tcPr>
          <w:p w:rsidR="001C23E1" w:rsidRDefault="001C23E1" w:rsidP="001C23E1"/>
        </w:tc>
        <w:tc>
          <w:tcPr>
            <w:tcW w:w="520" w:type="dxa"/>
            <w:tcBorders>
              <w:top w:val="single" w:sz="12" w:space="0" w:color="auto"/>
            </w:tcBorders>
          </w:tcPr>
          <w:p w:rsidR="001C23E1" w:rsidRDefault="001C23E1" w:rsidP="001C23E1"/>
        </w:tc>
        <w:tc>
          <w:tcPr>
            <w:tcW w:w="520" w:type="dxa"/>
            <w:tcBorders>
              <w:top w:val="single" w:sz="12" w:space="0" w:color="auto"/>
              <w:right w:val="single" w:sz="12" w:space="0" w:color="auto"/>
            </w:tcBorders>
          </w:tcPr>
          <w:p w:rsidR="001C23E1" w:rsidRDefault="001C23E1" w:rsidP="001C23E1"/>
        </w:tc>
        <w:tc>
          <w:tcPr>
            <w:tcW w:w="2410" w:type="dxa"/>
            <w:vMerge w:val="restart"/>
            <w:tcBorders>
              <w:left w:val="single" w:sz="12" w:space="0" w:color="auto"/>
            </w:tcBorders>
          </w:tcPr>
          <w:p w:rsidR="001C23E1" w:rsidRDefault="0067039C" w:rsidP="001C23E1">
            <w:pPr>
              <w:spacing w:before="40" w:after="40"/>
            </w:pPr>
            <w:r>
              <w:t>Third item</w:t>
            </w:r>
          </w:p>
        </w:tc>
        <w:tc>
          <w:tcPr>
            <w:tcW w:w="5811" w:type="dxa"/>
            <w:vMerge w:val="restart"/>
          </w:tcPr>
          <w:p w:rsidR="001C23E1" w:rsidRDefault="001C23E1" w:rsidP="001C23E1">
            <w:pPr>
              <w:spacing w:before="40" w:after="40"/>
            </w:pPr>
            <w:r>
              <w:t>If second round required by Interim RCP Panel or if issues raised in ES and/or TPD Reports</w:t>
            </w:r>
          </w:p>
          <w:p w:rsidR="003209FA" w:rsidRDefault="003209FA" w:rsidP="001C23E1">
            <w:pPr>
              <w:spacing w:before="40" w:after="40"/>
            </w:pPr>
            <w:r w:rsidRPr="003209FA">
              <w:t>If not present – Outcome 5 will be necessary</w:t>
            </w:r>
            <w:r w:rsidR="00B20F2F">
              <w:t xml:space="preserve"> </w:t>
            </w:r>
            <w:r w:rsidR="00B20F2F" w:rsidRPr="00B20F2F">
              <w:rPr>
                <w:b/>
              </w:rPr>
              <w:t>(Stage 1 Panels only)</w:t>
            </w:r>
          </w:p>
        </w:tc>
      </w:tr>
      <w:tr w:rsidR="001C23E1" w:rsidTr="00B20F2F">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tcBorders>
          </w:tcPr>
          <w:p w:rsidR="001C23E1" w:rsidRDefault="001C23E1" w:rsidP="001C23E1"/>
        </w:tc>
        <w:tc>
          <w:tcPr>
            <w:tcW w:w="520" w:type="dxa"/>
          </w:tcPr>
          <w:p w:rsidR="001C23E1" w:rsidRDefault="001C23E1" w:rsidP="001C23E1"/>
        </w:tc>
        <w:tc>
          <w:tcPr>
            <w:tcW w:w="520" w:type="dxa"/>
            <w:tcBorders>
              <w:right w:val="single" w:sz="12" w:space="0" w:color="auto"/>
            </w:tcBorders>
          </w:tcPr>
          <w:p w:rsidR="001C23E1" w:rsidRDefault="001C23E1" w:rsidP="001C23E1"/>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tcBorders>
          </w:tcPr>
          <w:p w:rsidR="001C23E1" w:rsidRDefault="001C23E1" w:rsidP="001C23E1"/>
        </w:tc>
        <w:tc>
          <w:tcPr>
            <w:tcW w:w="520" w:type="dxa"/>
            <w:shd w:val="clear" w:color="auto" w:fill="000000" w:themeFill="text1"/>
          </w:tcPr>
          <w:p w:rsidR="001C23E1" w:rsidRDefault="001C23E1" w:rsidP="001C23E1"/>
        </w:tc>
        <w:tc>
          <w:tcPr>
            <w:tcW w:w="520" w:type="dxa"/>
            <w:tcBorders>
              <w:right w:val="single" w:sz="12" w:space="0" w:color="auto"/>
            </w:tcBorders>
          </w:tcPr>
          <w:p w:rsidR="001C23E1" w:rsidRDefault="001C23E1" w:rsidP="001C23E1"/>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bottom w:val="single" w:sz="12" w:space="0" w:color="auto"/>
            </w:tcBorders>
          </w:tcPr>
          <w:p w:rsidR="001C23E1" w:rsidRDefault="001C23E1" w:rsidP="001C23E1"/>
        </w:tc>
        <w:tc>
          <w:tcPr>
            <w:tcW w:w="520" w:type="dxa"/>
            <w:tcBorders>
              <w:bottom w:val="single" w:sz="12" w:space="0" w:color="auto"/>
            </w:tcBorders>
          </w:tcPr>
          <w:p w:rsidR="001C23E1" w:rsidRDefault="001C23E1" w:rsidP="001C23E1"/>
        </w:tc>
        <w:tc>
          <w:tcPr>
            <w:tcW w:w="520" w:type="dxa"/>
            <w:tcBorders>
              <w:bottom w:val="single" w:sz="12" w:space="0" w:color="auto"/>
              <w:right w:val="single" w:sz="12" w:space="0" w:color="auto"/>
            </w:tcBorders>
          </w:tcPr>
          <w:p w:rsidR="001C23E1" w:rsidRDefault="001C23E1" w:rsidP="001C23E1"/>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val="restart"/>
            <w:tcBorders>
              <w:right w:val="single" w:sz="12" w:space="0" w:color="auto"/>
            </w:tcBorders>
            <w:vAlign w:val="center"/>
          </w:tcPr>
          <w:p w:rsidR="001C23E1" w:rsidRPr="0060132C" w:rsidRDefault="001C23E1" w:rsidP="001C23E1">
            <w:pPr>
              <w:spacing w:before="40" w:after="40"/>
            </w:pPr>
            <w:r>
              <w:t>Professionalism, Management &amp; Leadership Domains evidence summary</w:t>
            </w:r>
          </w:p>
        </w:tc>
        <w:tc>
          <w:tcPr>
            <w:tcW w:w="519" w:type="dxa"/>
            <w:tcBorders>
              <w:top w:val="single" w:sz="12" w:space="0" w:color="auto"/>
              <w:left w:val="single" w:sz="12" w:space="0" w:color="auto"/>
            </w:tcBorders>
          </w:tcPr>
          <w:p w:rsidR="001C23E1" w:rsidRDefault="001C23E1" w:rsidP="00C113A9"/>
        </w:tc>
        <w:tc>
          <w:tcPr>
            <w:tcW w:w="520" w:type="dxa"/>
            <w:tcBorders>
              <w:top w:val="single" w:sz="12" w:space="0" w:color="auto"/>
            </w:tcBorders>
          </w:tcPr>
          <w:p w:rsidR="001C23E1" w:rsidRDefault="001C23E1" w:rsidP="00C113A9"/>
        </w:tc>
        <w:tc>
          <w:tcPr>
            <w:tcW w:w="520" w:type="dxa"/>
            <w:tcBorders>
              <w:top w:val="single" w:sz="12" w:space="0" w:color="auto"/>
              <w:right w:val="single" w:sz="12" w:space="0" w:color="auto"/>
            </w:tcBorders>
            <w:shd w:val="clear" w:color="auto" w:fill="000000" w:themeFill="text1"/>
          </w:tcPr>
          <w:p w:rsidR="001C23E1" w:rsidRDefault="001C23E1" w:rsidP="00C113A9"/>
        </w:tc>
        <w:tc>
          <w:tcPr>
            <w:tcW w:w="2410" w:type="dxa"/>
            <w:vMerge w:val="restart"/>
            <w:tcBorders>
              <w:left w:val="single" w:sz="12" w:space="0" w:color="auto"/>
            </w:tcBorders>
          </w:tcPr>
          <w:p w:rsidR="001C23E1" w:rsidRDefault="0067039C" w:rsidP="001C23E1">
            <w:pPr>
              <w:spacing w:before="40" w:after="40"/>
            </w:pPr>
            <w:r>
              <w:t>Third item</w:t>
            </w:r>
          </w:p>
        </w:tc>
        <w:tc>
          <w:tcPr>
            <w:tcW w:w="5811" w:type="dxa"/>
            <w:vMerge w:val="restart"/>
          </w:tcPr>
          <w:p w:rsidR="001C23E1" w:rsidRDefault="006B5A3C" w:rsidP="001C23E1">
            <w:pPr>
              <w:spacing w:before="40" w:after="40"/>
            </w:pPr>
            <w:r>
              <w:t>All topics should be recorded as being covered by at least one method</w:t>
            </w:r>
          </w:p>
          <w:p w:rsidR="003209FA" w:rsidRDefault="003209FA" w:rsidP="001C23E1">
            <w:pPr>
              <w:spacing w:before="40" w:after="40"/>
            </w:pPr>
            <w:r w:rsidRPr="003209FA">
              <w:t>If not present – Outcome 5 will be necessary</w:t>
            </w:r>
            <w:r w:rsidR="00B20F2F">
              <w:t xml:space="preserve"> </w:t>
            </w:r>
            <w:r w:rsidR="00B20F2F" w:rsidRPr="00B20F2F">
              <w:rPr>
                <w:b/>
              </w:rPr>
              <w:t>(Stage 1 Panels only)</w:t>
            </w:r>
          </w:p>
        </w:tc>
      </w:tr>
      <w:tr w:rsidR="001C23E1" w:rsidTr="00B20F2F">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bottom w:val="single" w:sz="12" w:space="0" w:color="auto"/>
            </w:tcBorders>
          </w:tcPr>
          <w:p w:rsidR="001C23E1" w:rsidRDefault="001C23E1" w:rsidP="00C113A9"/>
        </w:tc>
        <w:tc>
          <w:tcPr>
            <w:tcW w:w="520" w:type="dxa"/>
            <w:tcBorders>
              <w:bottom w:val="single" w:sz="12" w:space="0" w:color="auto"/>
            </w:tcBorders>
          </w:tcPr>
          <w:p w:rsidR="001C23E1" w:rsidRDefault="001C23E1" w:rsidP="00C113A9"/>
        </w:tc>
        <w:tc>
          <w:tcPr>
            <w:tcW w:w="520" w:type="dxa"/>
            <w:tcBorders>
              <w:bottom w:val="single" w:sz="12" w:space="0" w:color="auto"/>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val="restart"/>
            <w:tcBorders>
              <w:right w:val="single" w:sz="12" w:space="0" w:color="auto"/>
            </w:tcBorders>
          </w:tcPr>
          <w:p w:rsidR="001C23E1" w:rsidRDefault="00AE72A1" w:rsidP="00AE72A1">
            <w:r>
              <w:t>R</w:t>
            </w:r>
            <w:r w:rsidR="001C23E1">
              <w:t xml:space="preserve">eflective </w:t>
            </w:r>
            <w:r>
              <w:t>Clinical L</w:t>
            </w:r>
            <w:r w:rsidR="001C23E1">
              <w:t xml:space="preserve">ogs </w:t>
            </w:r>
          </w:p>
        </w:tc>
        <w:tc>
          <w:tcPr>
            <w:tcW w:w="519" w:type="dxa"/>
            <w:tcBorders>
              <w:top w:val="single" w:sz="12" w:space="0" w:color="auto"/>
              <w:left w:val="single" w:sz="12" w:space="0" w:color="auto"/>
            </w:tcBorders>
          </w:tcPr>
          <w:p w:rsidR="001C23E1" w:rsidRDefault="001C23E1" w:rsidP="00C113A9"/>
        </w:tc>
        <w:tc>
          <w:tcPr>
            <w:tcW w:w="520" w:type="dxa"/>
            <w:tcBorders>
              <w:top w:val="single" w:sz="12" w:space="0" w:color="auto"/>
            </w:tcBorders>
          </w:tcPr>
          <w:p w:rsidR="001C23E1" w:rsidRDefault="001C23E1" w:rsidP="00C113A9"/>
        </w:tc>
        <w:tc>
          <w:tcPr>
            <w:tcW w:w="520" w:type="dxa"/>
            <w:tcBorders>
              <w:top w:val="single" w:sz="12" w:space="0" w:color="auto"/>
              <w:right w:val="single" w:sz="12" w:space="0" w:color="auto"/>
            </w:tcBorders>
          </w:tcPr>
          <w:p w:rsidR="001C23E1" w:rsidRDefault="001C23E1" w:rsidP="00C113A9"/>
        </w:tc>
        <w:tc>
          <w:tcPr>
            <w:tcW w:w="2410" w:type="dxa"/>
            <w:vMerge w:val="restart"/>
            <w:tcBorders>
              <w:left w:val="single" w:sz="12" w:space="0" w:color="auto"/>
            </w:tcBorders>
          </w:tcPr>
          <w:p w:rsidR="001C23E1" w:rsidRDefault="0067039C" w:rsidP="001C23E1">
            <w:r>
              <w:t>First item</w:t>
            </w:r>
          </w:p>
        </w:tc>
        <w:tc>
          <w:tcPr>
            <w:tcW w:w="5811" w:type="dxa"/>
            <w:vMerge w:val="restart"/>
          </w:tcPr>
          <w:p w:rsidR="001C23E1" w:rsidRDefault="003209FA" w:rsidP="006B5A3C">
            <w:r>
              <w:t>Minimum of 16 completed</w:t>
            </w:r>
          </w:p>
          <w:p w:rsidR="003209FA" w:rsidRDefault="003209FA" w:rsidP="006B5A3C"/>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tc>
        <w:tc>
          <w:tcPr>
            <w:tcW w:w="5811" w:type="dxa"/>
            <w:vMerge/>
          </w:tcPr>
          <w:p w:rsidR="001C23E1" w:rsidRDefault="001C23E1" w:rsidP="001C23E1"/>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tc>
        <w:tc>
          <w:tcPr>
            <w:tcW w:w="5811" w:type="dxa"/>
            <w:vMerge/>
          </w:tcPr>
          <w:p w:rsidR="001C23E1" w:rsidRDefault="001C23E1" w:rsidP="001C23E1"/>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bottom w:val="single" w:sz="12" w:space="0" w:color="auto"/>
            </w:tcBorders>
            <w:shd w:val="clear" w:color="auto" w:fill="000000" w:themeFill="text1"/>
          </w:tcPr>
          <w:p w:rsidR="001C23E1" w:rsidRDefault="001C23E1" w:rsidP="00C113A9"/>
        </w:tc>
        <w:tc>
          <w:tcPr>
            <w:tcW w:w="520" w:type="dxa"/>
            <w:tcBorders>
              <w:bottom w:val="single" w:sz="12" w:space="0" w:color="auto"/>
            </w:tcBorders>
          </w:tcPr>
          <w:p w:rsidR="001C23E1" w:rsidRDefault="001C23E1" w:rsidP="00C113A9"/>
        </w:tc>
        <w:tc>
          <w:tcPr>
            <w:tcW w:w="520" w:type="dxa"/>
            <w:tcBorders>
              <w:bottom w:val="single" w:sz="12" w:space="0" w:color="auto"/>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tc>
        <w:tc>
          <w:tcPr>
            <w:tcW w:w="5811" w:type="dxa"/>
            <w:vMerge/>
          </w:tcPr>
          <w:p w:rsidR="001C23E1" w:rsidRDefault="001C23E1" w:rsidP="001C23E1"/>
        </w:tc>
      </w:tr>
      <w:tr w:rsidR="006B5A3C" w:rsidTr="00B20F2F">
        <w:trPr>
          <w:trHeight w:val="225"/>
        </w:trPr>
        <w:tc>
          <w:tcPr>
            <w:tcW w:w="4503" w:type="dxa"/>
            <w:vMerge w:val="restart"/>
            <w:tcBorders>
              <w:right w:val="single" w:sz="12" w:space="0" w:color="auto"/>
            </w:tcBorders>
          </w:tcPr>
          <w:p w:rsidR="006B5A3C" w:rsidRDefault="006B5A3C" w:rsidP="001C23E1">
            <w:r>
              <w:t>Number of Tutorials</w:t>
            </w:r>
            <w:r w:rsidRPr="00454E9F">
              <w:t xml:space="preserve"> (including reflections)</w:t>
            </w:r>
          </w:p>
        </w:tc>
        <w:tc>
          <w:tcPr>
            <w:tcW w:w="519" w:type="dxa"/>
            <w:tcBorders>
              <w:top w:val="single" w:sz="12" w:space="0" w:color="auto"/>
              <w:left w:val="single" w:sz="12" w:space="0" w:color="auto"/>
            </w:tcBorders>
          </w:tcPr>
          <w:p w:rsidR="006B5A3C" w:rsidRDefault="006B5A3C" w:rsidP="00C113A9"/>
        </w:tc>
        <w:tc>
          <w:tcPr>
            <w:tcW w:w="520" w:type="dxa"/>
            <w:tcBorders>
              <w:top w:val="single" w:sz="12" w:space="0" w:color="auto"/>
            </w:tcBorders>
          </w:tcPr>
          <w:p w:rsidR="006B5A3C" w:rsidRDefault="006B5A3C" w:rsidP="00C113A9"/>
        </w:tc>
        <w:tc>
          <w:tcPr>
            <w:tcW w:w="520" w:type="dxa"/>
            <w:tcBorders>
              <w:top w:val="single" w:sz="12" w:space="0" w:color="auto"/>
              <w:right w:val="single" w:sz="12" w:space="0" w:color="auto"/>
            </w:tcBorders>
          </w:tcPr>
          <w:p w:rsidR="006B5A3C" w:rsidRDefault="006B5A3C" w:rsidP="00C113A9"/>
        </w:tc>
        <w:tc>
          <w:tcPr>
            <w:tcW w:w="2410" w:type="dxa"/>
            <w:vMerge w:val="restart"/>
            <w:tcBorders>
              <w:left w:val="single" w:sz="12" w:space="0" w:color="auto"/>
            </w:tcBorders>
          </w:tcPr>
          <w:p w:rsidR="006B5A3C" w:rsidRDefault="006B5A3C" w:rsidP="001C23E1">
            <w:pPr>
              <w:spacing w:before="40" w:after="40"/>
            </w:pPr>
            <w:r>
              <w:t>Second item</w:t>
            </w:r>
          </w:p>
        </w:tc>
        <w:tc>
          <w:tcPr>
            <w:tcW w:w="5811" w:type="dxa"/>
            <w:vMerge w:val="restart"/>
          </w:tcPr>
          <w:p w:rsidR="006B5A3C" w:rsidRDefault="003209FA" w:rsidP="003209FA">
            <w:r>
              <w:t>Minimum of 32 completed (unless LETB/Deanery has set local requirement)</w:t>
            </w:r>
          </w:p>
        </w:tc>
      </w:tr>
      <w:tr w:rsidR="006B5A3C" w:rsidTr="00B20F2F">
        <w:trPr>
          <w:trHeight w:val="225"/>
        </w:trPr>
        <w:tc>
          <w:tcPr>
            <w:tcW w:w="4503" w:type="dxa"/>
            <w:vMerge/>
            <w:tcBorders>
              <w:right w:val="single" w:sz="12" w:space="0" w:color="auto"/>
            </w:tcBorders>
          </w:tcPr>
          <w:p w:rsidR="006B5A3C" w:rsidRDefault="006B5A3C" w:rsidP="001C23E1"/>
        </w:tc>
        <w:tc>
          <w:tcPr>
            <w:tcW w:w="519" w:type="dxa"/>
            <w:tcBorders>
              <w:left w:val="single" w:sz="12" w:space="0" w:color="auto"/>
            </w:tcBorders>
          </w:tcPr>
          <w:p w:rsidR="006B5A3C" w:rsidRDefault="006B5A3C" w:rsidP="00C113A9"/>
        </w:tc>
        <w:tc>
          <w:tcPr>
            <w:tcW w:w="520" w:type="dxa"/>
          </w:tcPr>
          <w:p w:rsidR="006B5A3C" w:rsidRDefault="006B5A3C" w:rsidP="00C113A9"/>
        </w:tc>
        <w:tc>
          <w:tcPr>
            <w:tcW w:w="520" w:type="dxa"/>
            <w:tcBorders>
              <w:right w:val="single" w:sz="12" w:space="0" w:color="auto"/>
            </w:tcBorders>
          </w:tcPr>
          <w:p w:rsidR="006B5A3C" w:rsidRDefault="006B5A3C" w:rsidP="00C113A9"/>
        </w:tc>
        <w:tc>
          <w:tcPr>
            <w:tcW w:w="2410" w:type="dxa"/>
            <w:vMerge/>
            <w:tcBorders>
              <w:left w:val="single" w:sz="12" w:space="0" w:color="auto"/>
            </w:tcBorders>
          </w:tcPr>
          <w:p w:rsidR="006B5A3C" w:rsidRDefault="006B5A3C" w:rsidP="001C23E1">
            <w:pPr>
              <w:spacing w:before="40" w:after="40"/>
            </w:pPr>
          </w:p>
        </w:tc>
        <w:tc>
          <w:tcPr>
            <w:tcW w:w="5811" w:type="dxa"/>
            <w:vMerge/>
          </w:tcPr>
          <w:p w:rsidR="006B5A3C" w:rsidRDefault="006B5A3C" w:rsidP="001C23E1">
            <w:pPr>
              <w:spacing w:before="40" w:after="40"/>
            </w:pPr>
          </w:p>
        </w:tc>
      </w:tr>
      <w:tr w:rsidR="006B5A3C" w:rsidTr="00B20F2F">
        <w:trPr>
          <w:trHeight w:val="225"/>
        </w:trPr>
        <w:tc>
          <w:tcPr>
            <w:tcW w:w="4503" w:type="dxa"/>
            <w:vMerge/>
            <w:tcBorders>
              <w:right w:val="single" w:sz="12" w:space="0" w:color="auto"/>
            </w:tcBorders>
          </w:tcPr>
          <w:p w:rsidR="006B5A3C" w:rsidRDefault="006B5A3C" w:rsidP="001C23E1"/>
        </w:tc>
        <w:tc>
          <w:tcPr>
            <w:tcW w:w="519" w:type="dxa"/>
            <w:tcBorders>
              <w:left w:val="single" w:sz="12" w:space="0" w:color="auto"/>
            </w:tcBorders>
          </w:tcPr>
          <w:p w:rsidR="006B5A3C" w:rsidRDefault="006B5A3C" w:rsidP="00C113A9"/>
        </w:tc>
        <w:tc>
          <w:tcPr>
            <w:tcW w:w="520" w:type="dxa"/>
          </w:tcPr>
          <w:p w:rsidR="006B5A3C" w:rsidRDefault="006B5A3C" w:rsidP="00C113A9"/>
        </w:tc>
        <w:tc>
          <w:tcPr>
            <w:tcW w:w="520" w:type="dxa"/>
            <w:tcBorders>
              <w:right w:val="single" w:sz="12" w:space="0" w:color="auto"/>
            </w:tcBorders>
          </w:tcPr>
          <w:p w:rsidR="006B5A3C" w:rsidRDefault="006B5A3C" w:rsidP="00C113A9"/>
        </w:tc>
        <w:tc>
          <w:tcPr>
            <w:tcW w:w="2410" w:type="dxa"/>
            <w:vMerge/>
            <w:tcBorders>
              <w:left w:val="single" w:sz="12" w:space="0" w:color="auto"/>
            </w:tcBorders>
          </w:tcPr>
          <w:p w:rsidR="006B5A3C" w:rsidRDefault="006B5A3C" w:rsidP="001C23E1">
            <w:pPr>
              <w:spacing w:before="40" w:after="40"/>
            </w:pPr>
          </w:p>
        </w:tc>
        <w:tc>
          <w:tcPr>
            <w:tcW w:w="5811" w:type="dxa"/>
            <w:vMerge/>
          </w:tcPr>
          <w:p w:rsidR="006B5A3C" w:rsidRDefault="006B5A3C" w:rsidP="001C23E1">
            <w:pPr>
              <w:spacing w:before="40" w:after="40"/>
            </w:pPr>
          </w:p>
        </w:tc>
      </w:tr>
      <w:tr w:rsidR="006B5A3C" w:rsidTr="00B20F2F">
        <w:trPr>
          <w:trHeight w:val="225"/>
        </w:trPr>
        <w:tc>
          <w:tcPr>
            <w:tcW w:w="4503" w:type="dxa"/>
            <w:vMerge/>
            <w:tcBorders>
              <w:right w:val="single" w:sz="12" w:space="0" w:color="auto"/>
            </w:tcBorders>
          </w:tcPr>
          <w:p w:rsidR="006B5A3C" w:rsidRDefault="006B5A3C" w:rsidP="001C23E1"/>
        </w:tc>
        <w:tc>
          <w:tcPr>
            <w:tcW w:w="519" w:type="dxa"/>
            <w:tcBorders>
              <w:left w:val="single" w:sz="12" w:space="0" w:color="auto"/>
              <w:bottom w:val="single" w:sz="12" w:space="0" w:color="auto"/>
            </w:tcBorders>
            <w:shd w:val="clear" w:color="auto" w:fill="000000" w:themeFill="text1"/>
          </w:tcPr>
          <w:p w:rsidR="006B5A3C" w:rsidRDefault="006B5A3C" w:rsidP="00C113A9"/>
        </w:tc>
        <w:tc>
          <w:tcPr>
            <w:tcW w:w="520" w:type="dxa"/>
            <w:tcBorders>
              <w:bottom w:val="single" w:sz="12" w:space="0" w:color="auto"/>
            </w:tcBorders>
          </w:tcPr>
          <w:p w:rsidR="006B5A3C" w:rsidRDefault="006B5A3C" w:rsidP="00C113A9"/>
        </w:tc>
        <w:tc>
          <w:tcPr>
            <w:tcW w:w="520" w:type="dxa"/>
            <w:tcBorders>
              <w:bottom w:val="single" w:sz="12" w:space="0" w:color="auto"/>
              <w:right w:val="single" w:sz="12" w:space="0" w:color="auto"/>
            </w:tcBorders>
          </w:tcPr>
          <w:p w:rsidR="006B5A3C" w:rsidRDefault="006B5A3C" w:rsidP="00C113A9"/>
        </w:tc>
        <w:tc>
          <w:tcPr>
            <w:tcW w:w="2410" w:type="dxa"/>
            <w:vMerge/>
            <w:tcBorders>
              <w:left w:val="single" w:sz="12" w:space="0" w:color="auto"/>
            </w:tcBorders>
          </w:tcPr>
          <w:p w:rsidR="006B5A3C" w:rsidRDefault="006B5A3C" w:rsidP="001C23E1">
            <w:pPr>
              <w:spacing w:before="40" w:after="40"/>
            </w:pPr>
          </w:p>
        </w:tc>
        <w:tc>
          <w:tcPr>
            <w:tcW w:w="5811" w:type="dxa"/>
            <w:vMerge/>
          </w:tcPr>
          <w:p w:rsidR="006B5A3C" w:rsidRDefault="006B5A3C" w:rsidP="001C23E1">
            <w:pPr>
              <w:spacing w:before="40" w:after="40"/>
            </w:pPr>
          </w:p>
        </w:tc>
      </w:tr>
      <w:tr w:rsidR="006B5A3C" w:rsidTr="00B20F2F">
        <w:trPr>
          <w:trHeight w:val="225"/>
        </w:trPr>
        <w:tc>
          <w:tcPr>
            <w:tcW w:w="4503" w:type="dxa"/>
            <w:vMerge w:val="restart"/>
            <w:tcBorders>
              <w:right w:val="single" w:sz="12" w:space="0" w:color="auto"/>
            </w:tcBorders>
          </w:tcPr>
          <w:p w:rsidR="006B5A3C" w:rsidRDefault="006B5A3C" w:rsidP="00454E9F">
            <w:r>
              <w:t>Number of Study Days attended</w:t>
            </w:r>
            <w:r w:rsidRPr="00454E9F">
              <w:t xml:space="preserve"> (including reflections)</w:t>
            </w:r>
          </w:p>
        </w:tc>
        <w:tc>
          <w:tcPr>
            <w:tcW w:w="519" w:type="dxa"/>
            <w:tcBorders>
              <w:top w:val="single" w:sz="12" w:space="0" w:color="auto"/>
              <w:left w:val="single" w:sz="12" w:space="0" w:color="auto"/>
            </w:tcBorders>
          </w:tcPr>
          <w:p w:rsidR="006B5A3C" w:rsidRDefault="006B5A3C" w:rsidP="00C113A9"/>
        </w:tc>
        <w:tc>
          <w:tcPr>
            <w:tcW w:w="520" w:type="dxa"/>
            <w:tcBorders>
              <w:top w:val="single" w:sz="12" w:space="0" w:color="auto"/>
            </w:tcBorders>
          </w:tcPr>
          <w:p w:rsidR="006B5A3C" w:rsidRDefault="006B5A3C" w:rsidP="00C113A9"/>
        </w:tc>
        <w:tc>
          <w:tcPr>
            <w:tcW w:w="520" w:type="dxa"/>
            <w:tcBorders>
              <w:top w:val="single" w:sz="12" w:space="0" w:color="auto"/>
              <w:right w:val="single" w:sz="12" w:space="0" w:color="auto"/>
            </w:tcBorders>
          </w:tcPr>
          <w:p w:rsidR="006B5A3C" w:rsidRDefault="006B5A3C" w:rsidP="00C113A9"/>
        </w:tc>
        <w:tc>
          <w:tcPr>
            <w:tcW w:w="2410" w:type="dxa"/>
            <w:vMerge w:val="restart"/>
            <w:tcBorders>
              <w:left w:val="single" w:sz="12" w:space="0" w:color="auto"/>
            </w:tcBorders>
          </w:tcPr>
          <w:p w:rsidR="006B5A3C" w:rsidRDefault="006B5A3C" w:rsidP="001C23E1">
            <w:pPr>
              <w:spacing w:before="40" w:after="40"/>
            </w:pPr>
            <w:r>
              <w:t>Third item</w:t>
            </w:r>
          </w:p>
        </w:tc>
        <w:tc>
          <w:tcPr>
            <w:tcW w:w="5811" w:type="dxa"/>
            <w:vMerge w:val="restart"/>
          </w:tcPr>
          <w:p w:rsidR="006B5A3C" w:rsidRDefault="003209FA">
            <w:r>
              <w:t>Minimum of 28 completed</w:t>
            </w: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bottom w:val="single" w:sz="12" w:space="0" w:color="auto"/>
            </w:tcBorders>
            <w:shd w:val="clear" w:color="auto" w:fill="000000" w:themeFill="text1"/>
          </w:tcPr>
          <w:p w:rsidR="001C23E1" w:rsidRDefault="001C23E1" w:rsidP="00C113A9"/>
        </w:tc>
        <w:tc>
          <w:tcPr>
            <w:tcW w:w="520" w:type="dxa"/>
            <w:tcBorders>
              <w:bottom w:val="single" w:sz="12" w:space="0" w:color="auto"/>
            </w:tcBorders>
          </w:tcPr>
          <w:p w:rsidR="001C23E1" w:rsidRDefault="001C23E1" w:rsidP="00C113A9"/>
        </w:tc>
        <w:tc>
          <w:tcPr>
            <w:tcW w:w="520" w:type="dxa"/>
            <w:tcBorders>
              <w:bottom w:val="single" w:sz="12" w:space="0" w:color="auto"/>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val="restart"/>
            <w:tcBorders>
              <w:right w:val="single" w:sz="12" w:space="0" w:color="auto"/>
            </w:tcBorders>
          </w:tcPr>
          <w:p w:rsidR="001C23E1" w:rsidRDefault="001C23E1" w:rsidP="001C23E1">
            <w:r>
              <w:t xml:space="preserve">Number of complaints </w:t>
            </w:r>
          </w:p>
        </w:tc>
        <w:tc>
          <w:tcPr>
            <w:tcW w:w="519" w:type="dxa"/>
            <w:tcBorders>
              <w:top w:val="single" w:sz="12" w:space="0" w:color="auto"/>
              <w:left w:val="single" w:sz="12" w:space="0" w:color="auto"/>
            </w:tcBorders>
          </w:tcPr>
          <w:p w:rsidR="001C23E1" w:rsidRDefault="001C23E1" w:rsidP="00C113A9"/>
        </w:tc>
        <w:tc>
          <w:tcPr>
            <w:tcW w:w="520" w:type="dxa"/>
            <w:tcBorders>
              <w:top w:val="single" w:sz="12" w:space="0" w:color="auto"/>
            </w:tcBorders>
          </w:tcPr>
          <w:p w:rsidR="001C23E1" w:rsidRDefault="001C23E1" w:rsidP="00C113A9"/>
        </w:tc>
        <w:tc>
          <w:tcPr>
            <w:tcW w:w="520" w:type="dxa"/>
            <w:tcBorders>
              <w:top w:val="single" w:sz="12" w:space="0" w:color="auto"/>
              <w:right w:val="single" w:sz="12" w:space="0" w:color="auto"/>
            </w:tcBorders>
          </w:tcPr>
          <w:p w:rsidR="001C23E1" w:rsidRDefault="001C23E1" w:rsidP="00C113A9"/>
        </w:tc>
        <w:tc>
          <w:tcPr>
            <w:tcW w:w="2410" w:type="dxa"/>
            <w:vMerge w:val="restart"/>
            <w:tcBorders>
              <w:left w:val="single" w:sz="12" w:space="0" w:color="auto"/>
            </w:tcBorders>
          </w:tcPr>
          <w:p w:rsidR="001C23E1" w:rsidRPr="00DF2DA0" w:rsidRDefault="00DF2DA0" w:rsidP="001C23E1">
            <w:pPr>
              <w:spacing w:before="40" w:after="40"/>
            </w:pPr>
            <w:r w:rsidRPr="00DF2DA0">
              <w:t>Fifth row – not shown on grid (FD uploads)</w:t>
            </w:r>
          </w:p>
        </w:tc>
        <w:tc>
          <w:tcPr>
            <w:tcW w:w="5811" w:type="dxa"/>
            <w:vMerge w:val="restart"/>
          </w:tcPr>
          <w:p w:rsidR="001C23E1" w:rsidRDefault="00B20F2F" w:rsidP="001C23E1">
            <w:pPr>
              <w:spacing w:before="40" w:after="40"/>
            </w:pPr>
            <w:r>
              <w:t>Seriousness of complaints and relevance to Satisfactory Completion should be considered</w:t>
            </w: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bottom w:val="single" w:sz="12" w:space="0" w:color="auto"/>
            </w:tcBorders>
          </w:tcPr>
          <w:p w:rsidR="001C23E1" w:rsidRDefault="001C23E1" w:rsidP="00C113A9"/>
        </w:tc>
        <w:tc>
          <w:tcPr>
            <w:tcW w:w="520" w:type="dxa"/>
            <w:tcBorders>
              <w:bottom w:val="single" w:sz="12" w:space="0" w:color="auto"/>
            </w:tcBorders>
          </w:tcPr>
          <w:p w:rsidR="001C23E1" w:rsidRDefault="001C23E1" w:rsidP="00C113A9"/>
        </w:tc>
        <w:tc>
          <w:tcPr>
            <w:tcW w:w="520" w:type="dxa"/>
            <w:tcBorders>
              <w:bottom w:val="single" w:sz="12" w:space="0" w:color="auto"/>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val="restart"/>
            <w:tcBorders>
              <w:right w:val="single" w:sz="12" w:space="0" w:color="auto"/>
            </w:tcBorders>
          </w:tcPr>
          <w:p w:rsidR="001C23E1" w:rsidRDefault="001C23E1" w:rsidP="001C23E1">
            <w:r>
              <w:t>Number of Adverse Incidents/Significant Events</w:t>
            </w:r>
          </w:p>
        </w:tc>
        <w:tc>
          <w:tcPr>
            <w:tcW w:w="519" w:type="dxa"/>
            <w:tcBorders>
              <w:top w:val="single" w:sz="12" w:space="0" w:color="auto"/>
              <w:left w:val="single" w:sz="12" w:space="0" w:color="auto"/>
            </w:tcBorders>
          </w:tcPr>
          <w:p w:rsidR="001C23E1" w:rsidRDefault="001C23E1" w:rsidP="00C113A9"/>
        </w:tc>
        <w:tc>
          <w:tcPr>
            <w:tcW w:w="520" w:type="dxa"/>
            <w:tcBorders>
              <w:top w:val="single" w:sz="12" w:space="0" w:color="auto"/>
            </w:tcBorders>
          </w:tcPr>
          <w:p w:rsidR="001C23E1" w:rsidRDefault="001C23E1" w:rsidP="00C113A9"/>
        </w:tc>
        <w:tc>
          <w:tcPr>
            <w:tcW w:w="520" w:type="dxa"/>
            <w:tcBorders>
              <w:top w:val="single" w:sz="12" w:space="0" w:color="auto"/>
              <w:right w:val="single" w:sz="12" w:space="0" w:color="auto"/>
            </w:tcBorders>
          </w:tcPr>
          <w:p w:rsidR="001C23E1" w:rsidRDefault="001C23E1" w:rsidP="00C113A9"/>
        </w:tc>
        <w:tc>
          <w:tcPr>
            <w:tcW w:w="2410" w:type="dxa"/>
            <w:vMerge w:val="restart"/>
            <w:tcBorders>
              <w:left w:val="single" w:sz="12" w:space="0" w:color="auto"/>
            </w:tcBorders>
          </w:tcPr>
          <w:p w:rsidR="001C23E1" w:rsidRDefault="0067039C" w:rsidP="001C23E1">
            <w:pPr>
              <w:spacing w:before="40" w:after="40"/>
            </w:pPr>
            <w:r>
              <w:t>First item</w:t>
            </w:r>
          </w:p>
        </w:tc>
        <w:tc>
          <w:tcPr>
            <w:tcW w:w="5811" w:type="dxa"/>
            <w:vMerge w:val="restart"/>
          </w:tcPr>
          <w:p w:rsidR="001C23E1" w:rsidRDefault="00B20F2F" w:rsidP="00B20F2F">
            <w:pPr>
              <w:spacing w:before="40" w:after="40"/>
            </w:pPr>
            <w:r w:rsidRPr="00B20F2F">
              <w:t xml:space="preserve">Seriousness of </w:t>
            </w:r>
            <w:r>
              <w:t>incidents/events</w:t>
            </w:r>
            <w:r w:rsidRPr="00B20F2F">
              <w:t xml:space="preserve"> and relevance to Satisfactory Completion should be considered</w:t>
            </w: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shd w:val="clear" w:color="auto" w:fill="000000" w:themeFill="text1"/>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r w:rsidR="001C23E1" w:rsidTr="00B20F2F">
        <w:trPr>
          <w:trHeight w:val="225"/>
        </w:trPr>
        <w:tc>
          <w:tcPr>
            <w:tcW w:w="4503" w:type="dxa"/>
            <w:vMerge/>
            <w:tcBorders>
              <w:right w:val="single" w:sz="12" w:space="0" w:color="auto"/>
            </w:tcBorders>
          </w:tcPr>
          <w:p w:rsidR="001C23E1" w:rsidRDefault="001C23E1" w:rsidP="001C23E1"/>
        </w:tc>
        <w:tc>
          <w:tcPr>
            <w:tcW w:w="519" w:type="dxa"/>
            <w:tcBorders>
              <w:left w:val="single" w:sz="12" w:space="0" w:color="auto"/>
              <w:bottom w:val="single" w:sz="12" w:space="0" w:color="auto"/>
            </w:tcBorders>
          </w:tcPr>
          <w:p w:rsidR="001C23E1" w:rsidRDefault="001C23E1" w:rsidP="00C113A9"/>
        </w:tc>
        <w:tc>
          <w:tcPr>
            <w:tcW w:w="520" w:type="dxa"/>
            <w:tcBorders>
              <w:bottom w:val="single" w:sz="12" w:space="0" w:color="auto"/>
            </w:tcBorders>
          </w:tcPr>
          <w:p w:rsidR="001C23E1" w:rsidRDefault="001C23E1" w:rsidP="00C113A9"/>
        </w:tc>
        <w:tc>
          <w:tcPr>
            <w:tcW w:w="520" w:type="dxa"/>
            <w:tcBorders>
              <w:bottom w:val="single" w:sz="12" w:space="0" w:color="auto"/>
              <w:right w:val="single" w:sz="12" w:space="0" w:color="auto"/>
            </w:tcBorders>
          </w:tcPr>
          <w:p w:rsidR="001C23E1" w:rsidRDefault="001C23E1" w:rsidP="00C113A9"/>
        </w:tc>
        <w:tc>
          <w:tcPr>
            <w:tcW w:w="2410" w:type="dxa"/>
            <w:vMerge/>
            <w:tcBorders>
              <w:left w:val="single" w:sz="12" w:space="0" w:color="auto"/>
            </w:tcBorders>
          </w:tcPr>
          <w:p w:rsidR="001C23E1" w:rsidRDefault="001C23E1" w:rsidP="001C23E1">
            <w:pPr>
              <w:spacing w:before="40" w:after="40"/>
            </w:pPr>
          </w:p>
        </w:tc>
        <w:tc>
          <w:tcPr>
            <w:tcW w:w="5811" w:type="dxa"/>
            <w:vMerge/>
          </w:tcPr>
          <w:p w:rsidR="001C23E1" w:rsidRDefault="001C23E1" w:rsidP="001C23E1">
            <w:pPr>
              <w:spacing w:before="40" w:after="40"/>
            </w:pPr>
          </w:p>
        </w:tc>
      </w:tr>
    </w:tbl>
    <w:p w:rsidR="001C23E1" w:rsidRDefault="001C23E1"/>
    <w:p w:rsidR="001C23E1" w:rsidRPr="001C23E1" w:rsidRDefault="001C23E1">
      <w:pPr>
        <w:rPr>
          <w:b/>
        </w:rPr>
      </w:pPr>
      <w:r w:rsidRPr="001C23E1">
        <w:rPr>
          <w:b/>
        </w:rPr>
        <w:t>Section 1 continued</w:t>
      </w:r>
    </w:p>
    <w:p w:rsidR="001C23E1" w:rsidRDefault="001C23E1"/>
    <w:tbl>
      <w:tblPr>
        <w:tblStyle w:val="TableGrid"/>
        <w:tblW w:w="0" w:type="auto"/>
        <w:tblLook w:val="04A0" w:firstRow="1" w:lastRow="0" w:firstColumn="1" w:lastColumn="0" w:noHBand="0" w:noVBand="1"/>
      </w:tblPr>
      <w:tblGrid>
        <w:gridCol w:w="4503"/>
        <w:gridCol w:w="519"/>
        <w:gridCol w:w="520"/>
        <w:gridCol w:w="520"/>
        <w:gridCol w:w="2551"/>
        <w:gridCol w:w="5561"/>
      </w:tblGrid>
      <w:tr w:rsidR="001C23E1" w:rsidTr="00F3435B">
        <w:trPr>
          <w:trHeight w:val="584"/>
        </w:trPr>
        <w:tc>
          <w:tcPr>
            <w:tcW w:w="4503" w:type="dxa"/>
            <w:vAlign w:val="center"/>
          </w:tcPr>
          <w:p w:rsidR="001C23E1" w:rsidRPr="00280CA7" w:rsidRDefault="001C23E1" w:rsidP="001C23E1">
            <w:pPr>
              <w:spacing w:before="40" w:after="40"/>
              <w:jc w:val="center"/>
              <w:rPr>
                <w:b/>
              </w:rPr>
            </w:pPr>
            <w:r w:rsidRPr="00280CA7">
              <w:rPr>
                <w:b/>
              </w:rPr>
              <w:t>Area</w:t>
            </w:r>
          </w:p>
        </w:tc>
        <w:tc>
          <w:tcPr>
            <w:tcW w:w="1559" w:type="dxa"/>
            <w:gridSpan w:val="3"/>
            <w:tcBorders>
              <w:bottom w:val="single" w:sz="12" w:space="0" w:color="auto"/>
            </w:tcBorders>
            <w:vAlign w:val="center"/>
          </w:tcPr>
          <w:p w:rsidR="001C23E1" w:rsidRPr="00280CA7" w:rsidRDefault="001C23E1" w:rsidP="001C23E1">
            <w:pPr>
              <w:spacing w:before="40" w:after="40"/>
              <w:jc w:val="center"/>
              <w:rPr>
                <w:b/>
              </w:rPr>
            </w:pPr>
            <w:r>
              <w:rPr>
                <w:b/>
              </w:rPr>
              <w:t>Dashboard Location</w:t>
            </w:r>
          </w:p>
        </w:tc>
        <w:tc>
          <w:tcPr>
            <w:tcW w:w="2551" w:type="dxa"/>
            <w:vAlign w:val="center"/>
          </w:tcPr>
          <w:p w:rsidR="001C23E1" w:rsidRPr="00280CA7" w:rsidRDefault="001C23E1" w:rsidP="001C23E1">
            <w:pPr>
              <w:spacing w:before="40" w:after="40"/>
              <w:jc w:val="center"/>
              <w:rPr>
                <w:b/>
              </w:rPr>
            </w:pPr>
            <w:r>
              <w:rPr>
                <w:b/>
              </w:rPr>
              <w:t>Sub-Location</w:t>
            </w:r>
          </w:p>
        </w:tc>
        <w:tc>
          <w:tcPr>
            <w:tcW w:w="5561" w:type="dxa"/>
            <w:vAlign w:val="center"/>
          </w:tcPr>
          <w:p w:rsidR="001C23E1" w:rsidRPr="00280CA7" w:rsidRDefault="001C23E1" w:rsidP="001C23E1">
            <w:pPr>
              <w:spacing w:before="40" w:after="40"/>
              <w:jc w:val="center"/>
              <w:rPr>
                <w:b/>
              </w:rPr>
            </w:pPr>
            <w:r w:rsidRPr="00280CA7">
              <w:rPr>
                <w:b/>
              </w:rPr>
              <w:t>Comments</w:t>
            </w:r>
          </w:p>
        </w:tc>
      </w:tr>
      <w:tr w:rsidR="001C23E1" w:rsidTr="00F3435B">
        <w:trPr>
          <w:trHeight w:val="225"/>
        </w:trPr>
        <w:tc>
          <w:tcPr>
            <w:tcW w:w="4503" w:type="dxa"/>
            <w:vMerge w:val="restart"/>
            <w:tcBorders>
              <w:right w:val="single" w:sz="12" w:space="0" w:color="auto"/>
            </w:tcBorders>
            <w:vAlign w:val="center"/>
          </w:tcPr>
          <w:p w:rsidR="001C23E1" w:rsidRDefault="004E2D06" w:rsidP="001C23E1">
            <w:pPr>
              <w:spacing w:before="40" w:after="40"/>
            </w:pPr>
            <w:r w:rsidRPr="0060132C">
              <w:t>Number of days’ sickness absence</w:t>
            </w:r>
          </w:p>
        </w:tc>
        <w:tc>
          <w:tcPr>
            <w:tcW w:w="519" w:type="dxa"/>
            <w:tcBorders>
              <w:top w:val="single" w:sz="12" w:space="0" w:color="auto"/>
              <w:left w:val="single" w:sz="12" w:space="0" w:color="auto"/>
            </w:tcBorders>
          </w:tcPr>
          <w:p w:rsidR="001C23E1" w:rsidRDefault="001C23E1" w:rsidP="00C113A9"/>
        </w:tc>
        <w:tc>
          <w:tcPr>
            <w:tcW w:w="520" w:type="dxa"/>
            <w:tcBorders>
              <w:top w:val="single" w:sz="12" w:space="0" w:color="auto"/>
            </w:tcBorders>
          </w:tcPr>
          <w:p w:rsidR="001C23E1" w:rsidRDefault="001C23E1" w:rsidP="00C113A9"/>
        </w:tc>
        <w:tc>
          <w:tcPr>
            <w:tcW w:w="520" w:type="dxa"/>
            <w:tcBorders>
              <w:top w:val="single" w:sz="12" w:space="0" w:color="auto"/>
              <w:right w:val="single" w:sz="12" w:space="0" w:color="auto"/>
            </w:tcBorders>
          </w:tcPr>
          <w:p w:rsidR="001C23E1" w:rsidRDefault="001C23E1" w:rsidP="00C113A9"/>
        </w:tc>
        <w:tc>
          <w:tcPr>
            <w:tcW w:w="2551" w:type="dxa"/>
            <w:vMerge w:val="restart"/>
            <w:tcBorders>
              <w:left w:val="single" w:sz="12" w:space="0" w:color="auto"/>
            </w:tcBorders>
          </w:tcPr>
          <w:p w:rsidR="001C23E1" w:rsidRDefault="0067039C" w:rsidP="001C23E1">
            <w:pPr>
              <w:spacing w:before="40" w:after="40"/>
            </w:pPr>
            <w:r>
              <w:t>First item</w:t>
            </w:r>
          </w:p>
        </w:tc>
        <w:tc>
          <w:tcPr>
            <w:tcW w:w="5561" w:type="dxa"/>
            <w:vMerge w:val="restart"/>
          </w:tcPr>
          <w:p w:rsidR="001C23E1" w:rsidRDefault="00B20F2F" w:rsidP="00B20F2F">
            <w:pPr>
              <w:spacing w:before="40" w:after="40"/>
            </w:pPr>
            <w:r>
              <w:t>Relevance to Satisfactory Completion should be considered</w:t>
            </w:r>
          </w:p>
        </w:tc>
      </w:tr>
      <w:tr w:rsidR="001C23E1" w:rsidTr="00F3435B">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tcPr>
          <w:p w:rsidR="001C23E1" w:rsidRDefault="001C23E1" w:rsidP="00C113A9"/>
        </w:tc>
        <w:tc>
          <w:tcPr>
            <w:tcW w:w="2551" w:type="dxa"/>
            <w:vMerge/>
            <w:tcBorders>
              <w:left w:val="single" w:sz="12" w:space="0" w:color="auto"/>
            </w:tcBorders>
          </w:tcPr>
          <w:p w:rsidR="001C23E1" w:rsidRDefault="001C23E1" w:rsidP="001C23E1">
            <w:pPr>
              <w:spacing w:before="40" w:after="40"/>
            </w:pPr>
          </w:p>
        </w:tc>
        <w:tc>
          <w:tcPr>
            <w:tcW w:w="5561" w:type="dxa"/>
            <w:vMerge/>
          </w:tcPr>
          <w:p w:rsidR="001C23E1" w:rsidRDefault="001C23E1" w:rsidP="001C23E1">
            <w:pPr>
              <w:spacing w:before="40" w:after="40"/>
            </w:pPr>
          </w:p>
        </w:tc>
      </w:tr>
      <w:tr w:rsidR="001C23E1" w:rsidTr="004E2D06">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tcBorders>
          </w:tcPr>
          <w:p w:rsidR="001C23E1" w:rsidRDefault="001C23E1" w:rsidP="00C113A9"/>
        </w:tc>
        <w:tc>
          <w:tcPr>
            <w:tcW w:w="520" w:type="dxa"/>
          </w:tcPr>
          <w:p w:rsidR="001C23E1" w:rsidRDefault="001C23E1" w:rsidP="00C113A9"/>
        </w:tc>
        <w:tc>
          <w:tcPr>
            <w:tcW w:w="520" w:type="dxa"/>
            <w:tcBorders>
              <w:right w:val="single" w:sz="12" w:space="0" w:color="auto"/>
            </w:tcBorders>
            <w:shd w:val="clear" w:color="auto" w:fill="000000" w:themeFill="text1"/>
          </w:tcPr>
          <w:p w:rsidR="001C23E1" w:rsidRDefault="001C23E1" w:rsidP="00C113A9"/>
        </w:tc>
        <w:tc>
          <w:tcPr>
            <w:tcW w:w="2551" w:type="dxa"/>
            <w:vMerge/>
            <w:tcBorders>
              <w:left w:val="single" w:sz="12" w:space="0" w:color="auto"/>
            </w:tcBorders>
          </w:tcPr>
          <w:p w:rsidR="001C23E1" w:rsidRDefault="001C23E1" w:rsidP="001C23E1">
            <w:pPr>
              <w:spacing w:before="40" w:after="40"/>
            </w:pPr>
          </w:p>
        </w:tc>
        <w:tc>
          <w:tcPr>
            <w:tcW w:w="5561" w:type="dxa"/>
            <w:vMerge/>
          </w:tcPr>
          <w:p w:rsidR="001C23E1" w:rsidRDefault="001C23E1" w:rsidP="001C23E1">
            <w:pPr>
              <w:spacing w:before="40" w:after="40"/>
            </w:pPr>
          </w:p>
        </w:tc>
      </w:tr>
      <w:tr w:rsidR="001C23E1" w:rsidTr="00F3435B">
        <w:trPr>
          <w:trHeight w:val="225"/>
        </w:trPr>
        <w:tc>
          <w:tcPr>
            <w:tcW w:w="4503" w:type="dxa"/>
            <w:vMerge/>
            <w:tcBorders>
              <w:right w:val="single" w:sz="12" w:space="0" w:color="auto"/>
            </w:tcBorders>
            <w:vAlign w:val="center"/>
          </w:tcPr>
          <w:p w:rsidR="001C23E1" w:rsidRDefault="001C23E1" w:rsidP="001C23E1">
            <w:pPr>
              <w:spacing w:before="40" w:after="40"/>
            </w:pPr>
          </w:p>
        </w:tc>
        <w:tc>
          <w:tcPr>
            <w:tcW w:w="519" w:type="dxa"/>
            <w:tcBorders>
              <w:left w:val="single" w:sz="12" w:space="0" w:color="auto"/>
              <w:bottom w:val="single" w:sz="12" w:space="0" w:color="auto"/>
            </w:tcBorders>
          </w:tcPr>
          <w:p w:rsidR="001C23E1" w:rsidRDefault="001C23E1" w:rsidP="00C113A9"/>
        </w:tc>
        <w:tc>
          <w:tcPr>
            <w:tcW w:w="520" w:type="dxa"/>
            <w:tcBorders>
              <w:bottom w:val="single" w:sz="12" w:space="0" w:color="auto"/>
            </w:tcBorders>
          </w:tcPr>
          <w:p w:rsidR="001C23E1" w:rsidRDefault="001C23E1" w:rsidP="00C113A9"/>
        </w:tc>
        <w:tc>
          <w:tcPr>
            <w:tcW w:w="520" w:type="dxa"/>
            <w:tcBorders>
              <w:bottom w:val="single" w:sz="12" w:space="0" w:color="auto"/>
              <w:right w:val="single" w:sz="12" w:space="0" w:color="auto"/>
            </w:tcBorders>
          </w:tcPr>
          <w:p w:rsidR="001C23E1" w:rsidRDefault="001C23E1" w:rsidP="00C113A9"/>
        </w:tc>
        <w:tc>
          <w:tcPr>
            <w:tcW w:w="2551" w:type="dxa"/>
            <w:vMerge/>
            <w:tcBorders>
              <w:left w:val="single" w:sz="12" w:space="0" w:color="auto"/>
            </w:tcBorders>
          </w:tcPr>
          <w:p w:rsidR="001C23E1" w:rsidRDefault="001C23E1" w:rsidP="001C23E1">
            <w:pPr>
              <w:spacing w:before="40" w:after="40"/>
            </w:pPr>
          </w:p>
        </w:tc>
        <w:tc>
          <w:tcPr>
            <w:tcW w:w="5561" w:type="dxa"/>
            <w:vMerge/>
          </w:tcPr>
          <w:p w:rsidR="001C23E1" w:rsidRDefault="001C23E1" w:rsidP="001C23E1">
            <w:pPr>
              <w:spacing w:before="40" w:after="40"/>
            </w:pPr>
          </w:p>
        </w:tc>
      </w:tr>
    </w:tbl>
    <w:p w:rsidR="00E845DC" w:rsidRDefault="00E845DC" w:rsidP="00E845DC">
      <w:pPr>
        <w:spacing w:before="40" w:after="40"/>
      </w:pPr>
    </w:p>
    <w:p w:rsidR="00E845DC" w:rsidRDefault="00647DCA" w:rsidP="00E845DC">
      <w:pPr>
        <w:rPr>
          <w:b/>
        </w:rPr>
      </w:pPr>
      <w:r>
        <w:rPr>
          <w:b/>
        </w:rPr>
        <w:t xml:space="preserve">Section 2 - </w:t>
      </w:r>
      <w:r w:rsidR="00E845DC">
        <w:rPr>
          <w:b/>
        </w:rPr>
        <w:t>View if number completed is less than requirement or if ES and/or TPD raise concerns in report</w:t>
      </w:r>
    </w:p>
    <w:p w:rsidR="00E845DC" w:rsidRDefault="00E845DC" w:rsidP="00E845DC">
      <w:pPr>
        <w:rPr>
          <w:b/>
        </w:rPr>
      </w:pPr>
    </w:p>
    <w:tbl>
      <w:tblPr>
        <w:tblStyle w:val="TableGrid"/>
        <w:tblW w:w="0" w:type="auto"/>
        <w:tblLook w:val="04A0" w:firstRow="1" w:lastRow="0" w:firstColumn="1" w:lastColumn="0" w:noHBand="0" w:noVBand="1"/>
      </w:tblPr>
      <w:tblGrid>
        <w:gridCol w:w="4503"/>
        <w:gridCol w:w="519"/>
        <w:gridCol w:w="520"/>
        <w:gridCol w:w="520"/>
        <w:gridCol w:w="2551"/>
        <w:gridCol w:w="5561"/>
      </w:tblGrid>
      <w:tr w:rsidR="00203C70" w:rsidTr="00F3435B">
        <w:tc>
          <w:tcPr>
            <w:tcW w:w="4503" w:type="dxa"/>
            <w:vAlign w:val="center"/>
          </w:tcPr>
          <w:p w:rsidR="00203C70" w:rsidRPr="00280CA7" w:rsidRDefault="00203C70" w:rsidP="001C23E1">
            <w:pPr>
              <w:spacing w:before="40" w:after="40"/>
              <w:jc w:val="center"/>
              <w:rPr>
                <w:b/>
              </w:rPr>
            </w:pPr>
            <w:r w:rsidRPr="00280CA7">
              <w:rPr>
                <w:b/>
              </w:rPr>
              <w:t>Area</w:t>
            </w:r>
          </w:p>
        </w:tc>
        <w:tc>
          <w:tcPr>
            <w:tcW w:w="1559" w:type="dxa"/>
            <w:gridSpan w:val="3"/>
            <w:tcBorders>
              <w:bottom w:val="single" w:sz="12" w:space="0" w:color="auto"/>
            </w:tcBorders>
            <w:vAlign w:val="center"/>
          </w:tcPr>
          <w:p w:rsidR="00203C70" w:rsidRPr="00280CA7" w:rsidRDefault="00203C70" w:rsidP="001C23E1">
            <w:pPr>
              <w:spacing w:before="40" w:after="40"/>
              <w:jc w:val="center"/>
              <w:rPr>
                <w:b/>
              </w:rPr>
            </w:pPr>
            <w:r>
              <w:rPr>
                <w:b/>
              </w:rPr>
              <w:t>Dashboard Location</w:t>
            </w:r>
          </w:p>
        </w:tc>
        <w:tc>
          <w:tcPr>
            <w:tcW w:w="2551" w:type="dxa"/>
            <w:vAlign w:val="center"/>
          </w:tcPr>
          <w:p w:rsidR="00203C70" w:rsidRPr="00280CA7" w:rsidRDefault="00203C70" w:rsidP="001C23E1">
            <w:pPr>
              <w:spacing w:before="40" w:after="40"/>
              <w:jc w:val="center"/>
              <w:rPr>
                <w:b/>
              </w:rPr>
            </w:pPr>
            <w:r>
              <w:rPr>
                <w:b/>
              </w:rPr>
              <w:t>Sub-Location</w:t>
            </w:r>
          </w:p>
        </w:tc>
        <w:tc>
          <w:tcPr>
            <w:tcW w:w="5561" w:type="dxa"/>
            <w:vAlign w:val="center"/>
          </w:tcPr>
          <w:p w:rsidR="00203C70" w:rsidRPr="00280CA7" w:rsidRDefault="00203C70" w:rsidP="001C23E1">
            <w:pPr>
              <w:spacing w:before="40" w:after="40"/>
              <w:jc w:val="center"/>
              <w:rPr>
                <w:b/>
              </w:rPr>
            </w:pPr>
            <w:r w:rsidRPr="00280CA7">
              <w:rPr>
                <w:b/>
              </w:rPr>
              <w:t>Comments</w:t>
            </w:r>
          </w:p>
        </w:tc>
      </w:tr>
      <w:tr w:rsidR="001C23E1" w:rsidTr="00454E9F">
        <w:trPr>
          <w:trHeight w:val="225"/>
        </w:trPr>
        <w:tc>
          <w:tcPr>
            <w:tcW w:w="4503" w:type="dxa"/>
            <w:vMerge w:val="restart"/>
            <w:tcBorders>
              <w:right w:val="single" w:sz="12" w:space="0" w:color="auto"/>
            </w:tcBorders>
            <w:vAlign w:val="center"/>
          </w:tcPr>
          <w:p w:rsidR="001C23E1" w:rsidRPr="00A3220A" w:rsidRDefault="00454E9F" w:rsidP="001C23E1">
            <w:pPr>
              <w:spacing w:before="40" w:after="40"/>
            </w:pPr>
            <w:r w:rsidRPr="00A3220A">
              <w:t xml:space="preserve">ES </w:t>
            </w:r>
            <w:r>
              <w:t>Supplementary</w:t>
            </w:r>
            <w:r w:rsidRPr="00A3220A">
              <w:t xml:space="preserve"> Report to </w:t>
            </w:r>
            <w:r>
              <w:t>Final</w:t>
            </w:r>
            <w:r w:rsidRPr="00A3220A">
              <w:t xml:space="preserve"> RCP</w:t>
            </w:r>
          </w:p>
        </w:tc>
        <w:tc>
          <w:tcPr>
            <w:tcW w:w="519" w:type="dxa"/>
            <w:tcBorders>
              <w:top w:val="single" w:sz="12" w:space="0" w:color="auto"/>
              <w:left w:val="single" w:sz="12" w:space="0" w:color="auto"/>
            </w:tcBorders>
            <w:shd w:val="clear" w:color="auto" w:fill="auto"/>
          </w:tcPr>
          <w:p w:rsidR="001C23E1" w:rsidRDefault="001C23E1" w:rsidP="001C23E1"/>
        </w:tc>
        <w:tc>
          <w:tcPr>
            <w:tcW w:w="520" w:type="dxa"/>
            <w:tcBorders>
              <w:top w:val="single" w:sz="12" w:space="0" w:color="auto"/>
            </w:tcBorders>
            <w:shd w:val="clear" w:color="auto" w:fill="000000" w:themeFill="text1"/>
          </w:tcPr>
          <w:p w:rsidR="001C23E1" w:rsidRDefault="001C23E1" w:rsidP="001C23E1"/>
        </w:tc>
        <w:tc>
          <w:tcPr>
            <w:tcW w:w="520" w:type="dxa"/>
            <w:tcBorders>
              <w:top w:val="single" w:sz="12" w:space="0" w:color="auto"/>
              <w:right w:val="single" w:sz="12" w:space="0" w:color="auto"/>
            </w:tcBorders>
          </w:tcPr>
          <w:p w:rsidR="001C23E1" w:rsidRDefault="001C23E1" w:rsidP="001C23E1"/>
        </w:tc>
        <w:tc>
          <w:tcPr>
            <w:tcW w:w="2551" w:type="dxa"/>
            <w:vMerge w:val="restart"/>
            <w:tcBorders>
              <w:left w:val="single" w:sz="12" w:space="0" w:color="auto"/>
            </w:tcBorders>
          </w:tcPr>
          <w:p w:rsidR="001C23E1" w:rsidRDefault="0067039C" w:rsidP="001C23E1">
            <w:pPr>
              <w:spacing w:before="40" w:after="40"/>
            </w:pPr>
            <w:r>
              <w:t>First item</w:t>
            </w:r>
          </w:p>
        </w:tc>
        <w:tc>
          <w:tcPr>
            <w:tcW w:w="5561" w:type="dxa"/>
            <w:vMerge w:val="restart"/>
            <w:vAlign w:val="center"/>
          </w:tcPr>
          <w:p w:rsidR="001C23E1" w:rsidRDefault="001C23E1" w:rsidP="001C23E1">
            <w:pPr>
              <w:spacing w:before="40" w:after="40"/>
            </w:pPr>
          </w:p>
        </w:tc>
      </w:tr>
      <w:tr w:rsidR="001C23E1" w:rsidTr="00F3435B">
        <w:trPr>
          <w:trHeight w:val="225"/>
        </w:trPr>
        <w:tc>
          <w:tcPr>
            <w:tcW w:w="4503" w:type="dxa"/>
            <w:vMerge/>
            <w:tcBorders>
              <w:right w:val="single" w:sz="12" w:space="0" w:color="auto"/>
            </w:tcBorders>
            <w:vAlign w:val="center"/>
          </w:tcPr>
          <w:p w:rsidR="001C23E1" w:rsidRPr="00356EFB" w:rsidRDefault="001C23E1" w:rsidP="001C23E1">
            <w:pPr>
              <w:spacing w:before="40" w:after="40"/>
            </w:pPr>
          </w:p>
        </w:tc>
        <w:tc>
          <w:tcPr>
            <w:tcW w:w="519" w:type="dxa"/>
            <w:tcBorders>
              <w:left w:val="single" w:sz="12" w:space="0" w:color="auto"/>
            </w:tcBorders>
          </w:tcPr>
          <w:p w:rsidR="001C23E1" w:rsidRDefault="001C23E1" w:rsidP="001C23E1"/>
        </w:tc>
        <w:tc>
          <w:tcPr>
            <w:tcW w:w="520" w:type="dxa"/>
          </w:tcPr>
          <w:p w:rsidR="001C23E1" w:rsidRDefault="001C23E1" w:rsidP="001C23E1"/>
        </w:tc>
        <w:tc>
          <w:tcPr>
            <w:tcW w:w="520" w:type="dxa"/>
            <w:tcBorders>
              <w:right w:val="single" w:sz="12" w:space="0" w:color="auto"/>
            </w:tcBorders>
          </w:tcPr>
          <w:p w:rsidR="001C23E1" w:rsidRDefault="001C23E1" w:rsidP="001C23E1"/>
        </w:tc>
        <w:tc>
          <w:tcPr>
            <w:tcW w:w="2551" w:type="dxa"/>
            <w:vMerge/>
            <w:tcBorders>
              <w:left w:val="single" w:sz="12" w:space="0" w:color="auto"/>
            </w:tcBorders>
          </w:tcPr>
          <w:p w:rsidR="001C23E1" w:rsidRDefault="001C23E1" w:rsidP="001C23E1">
            <w:pPr>
              <w:spacing w:before="40" w:after="40"/>
            </w:pPr>
          </w:p>
        </w:tc>
        <w:tc>
          <w:tcPr>
            <w:tcW w:w="5561" w:type="dxa"/>
            <w:vMerge/>
            <w:vAlign w:val="center"/>
          </w:tcPr>
          <w:p w:rsidR="001C23E1" w:rsidRDefault="001C23E1" w:rsidP="001C23E1">
            <w:pPr>
              <w:spacing w:before="40" w:after="40"/>
            </w:pPr>
          </w:p>
        </w:tc>
      </w:tr>
      <w:tr w:rsidR="001C23E1" w:rsidTr="00F3435B">
        <w:trPr>
          <w:trHeight w:val="225"/>
        </w:trPr>
        <w:tc>
          <w:tcPr>
            <w:tcW w:w="4503" w:type="dxa"/>
            <w:vMerge/>
            <w:tcBorders>
              <w:right w:val="single" w:sz="12" w:space="0" w:color="auto"/>
            </w:tcBorders>
            <w:vAlign w:val="center"/>
          </w:tcPr>
          <w:p w:rsidR="001C23E1" w:rsidRPr="00356EFB" w:rsidRDefault="001C23E1" w:rsidP="001C23E1">
            <w:pPr>
              <w:spacing w:before="40" w:after="40"/>
            </w:pPr>
          </w:p>
        </w:tc>
        <w:tc>
          <w:tcPr>
            <w:tcW w:w="519" w:type="dxa"/>
            <w:tcBorders>
              <w:left w:val="single" w:sz="12" w:space="0" w:color="auto"/>
            </w:tcBorders>
          </w:tcPr>
          <w:p w:rsidR="001C23E1" w:rsidRDefault="001C23E1" w:rsidP="001C23E1"/>
        </w:tc>
        <w:tc>
          <w:tcPr>
            <w:tcW w:w="520" w:type="dxa"/>
          </w:tcPr>
          <w:p w:rsidR="001C23E1" w:rsidRDefault="001C23E1" w:rsidP="001C23E1"/>
        </w:tc>
        <w:tc>
          <w:tcPr>
            <w:tcW w:w="520" w:type="dxa"/>
            <w:tcBorders>
              <w:right w:val="single" w:sz="12" w:space="0" w:color="auto"/>
            </w:tcBorders>
          </w:tcPr>
          <w:p w:rsidR="001C23E1" w:rsidRDefault="001C23E1" w:rsidP="001C23E1"/>
        </w:tc>
        <w:tc>
          <w:tcPr>
            <w:tcW w:w="2551" w:type="dxa"/>
            <w:vMerge/>
            <w:tcBorders>
              <w:left w:val="single" w:sz="12" w:space="0" w:color="auto"/>
            </w:tcBorders>
          </w:tcPr>
          <w:p w:rsidR="001C23E1" w:rsidRDefault="001C23E1" w:rsidP="001C23E1">
            <w:pPr>
              <w:spacing w:before="40" w:after="40"/>
            </w:pPr>
          </w:p>
        </w:tc>
        <w:tc>
          <w:tcPr>
            <w:tcW w:w="5561" w:type="dxa"/>
            <w:vMerge/>
            <w:vAlign w:val="center"/>
          </w:tcPr>
          <w:p w:rsidR="001C23E1" w:rsidRDefault="001C23E1" w:rsidP="001C23E1">
            <w:pPr>
              <w:spacing w:before="40" w:after="40"/>
            </w:pPr>
          </w:p>
        </w:tc>
      </w:tr>
      <w:tr w:rsidR="001C23E1" w:rsidTr="00F3435B">
        <w:trPr>
          <w:trHeight w:val="225"/>
        </w:trPr>
        <w:tc>
          <w:tcPr>
            <w:tcW w:w="4503" w:type="dxa"/>
            <w:vMerge/>
            <w:tcBorders>
              <w:right w:val="single" w:sz="12" w:space="0" w:color="auto"/>
            </w:tcBorders>
            <w:vAlign w:val="center"/>
          </w:tcPr>
          <w:p w:rsidR="001C23E1" w:rsidRPr="00356EFB" w:rsidRDefault="001C23E1" w:rsidP="001C23E1">
            <w:pPr>
              <w:spacing w:before="40" w:after="40"/>
            </w:pPr>
          </w:p>
        </w:tc>
        <w:tc>
          <w:tcPr>
            <w:tcW w:w="519" w:type="dxa"/>
            <w:tcBorders>
              <w:left w:val="single" w:sz="12" w:space="0" w:color="auto"/>
              <w:bottom w:val="single" w:sz="12" w:space="0" w:color="auto"/>
            </w:tcBorders>
          </w:tcPr>
          <w:p w:rsidR="001C23E1" w:rsidRDefault="001C23E1" w:rsidP="001C23E1"/>
        </w:tc>
        <w:tc>
          <w:tcPr>
            <w:tcW w:w="520" w:type="dxa"/>
            <w:tcBorders>
              <w:bottom w:val="single" w:sz="12" w:space="0" w:color="auto"/>
            </w:tcBorders>
          </w:tcPr>
          <w:p w:rsidR="001C23E1" w:rsidRDefault="001C23E1" w:rsidP="001C23E1"/>
        </w:tc>
        <w:tc>
          <w:tcPr>
            <w:tcW w:w="520" w:type="dxa"/>
            <w:tcBorders>
              <w:bottom w:val="single" w:sz="12" w:space="0" w:color="auto"/>
              <w:right w:val="single" w:sz="12" w:space="0" w:color="auto"/>
            </w:tcBorders>
          </w:tcPr>
          <w:p w:rsidR="001C23E1" w:rsidRDefault="001C23E1" w:rsidP="001C23E1"/>
        </w:tc>
        <w:tc>
          <w:tcPr>
            <w:tcW w:w="2551" w:type="dxa"/>
            <w:vMerge/>
            <w:tcBorders>
              <w:left w:val="single" w:sz="12" w:space="0" w:color="auto"/>
            </w:tcBorders>
          </w:tcPr>
          <w:p w:rsidR="001C23E1" w:rsidRDefault="001C23E1" w:rsidP="001C23E1">
            <w:pPr>
              <w:spacing w:before="40" w:after="40"/>
            </w:pPr>
          </w:p>
        </w:tc>
        <w:tc>
          <w:tcPr>
            <w:tcW w:w="5561" w:type="dxa"/>
            <w:vMerge/>
            <w:vAlign w:val="center"/>
          </w:tcPr>
          <w:p w:rsidR="001C23E1" w:rsidRDefault="001C23E1" w:rsidP="001C23E1">
            <w:pPr>
              <w:spacing w:before="40" w:after="40"/>
            </w:pPr>
          </w:p>
        </w:tc>
      </w:tr>
      <w:tr w:rsidR="00454E9F" w:rsidTr="00454E9F">
        <w:trPr>
          <w:trHeight w:val="225"/>
        </w:trPr>
        <w:tc>
          <w:tcPr>
            <w:tcW w:w="4503" w:type="dxa"/>
            <w:vMerge w:val="restart"/>
            <w:tcBorders>
              <w:right w:val="single" w:sz="12" w:space="0" w:color="auto"/>
            </w:tcBorders>
            <w:vAlign w:val="center"/>
          </w:tcPr>
          <w:p w:rsidR="00454E9F" w:rsidRPr="00A3220A" w:rsidRDefault="00454E9F" w:rsidP="007934FC">
            <w:pPr>
              <w:spacing w:before="40" w:after="40"/>
            </w:pPr>
            <w:r w:rsidRPr="00356EFB">
              <w:t>ES Structured Report to Interim RCP</w:t>
            </w:r>
          </w:p>
        </w:tc>
        <w:tc>
          <w:tcPr>
            <w:tcW w:w="519" w:type="dxa"/>
            <w:tcBorders>
              <w:top w:val="single" w:sz="12" w:space="0" w:color="auto"/>
              <w:left w:val="single" w:sz="12" w:space="0" w:color="auto"/>
            </w:tcBorders>
            <w:shd w:val="clear" w:color="auto" w:fill="000000" w:themeFill="text1"/>
          </w:tcPr>
          <w:p w:rsidR="00454E9F" w:rsidRDefault="00454E9F" w:rsidP="001C23E1"/>
        </w:tc>
        <w:tc>
          <w:tcPr>
            <w:tcW w:w="520" w:type="dxa"/>
            <w:tcBorders>
              <w:top w:val="single" w:sz="12" w:space="0" w:color="auto"/>
            </w:tcBorders>
            <w:shd w:val="clear" w:color="auto" w:fill="auto"/>
          </w:tcPr>
          <w:p w:rsidR="00454E9F" w:rsidRDefault="00454E9F" w:rsidP="007934FC"/>
        </w:tc>
        <w:tc>
          <w:tcPr>
            <w:tcW w:w="520" w:type="dxa"/>
            <w:tcBorders>
              <w:top w:val="single" w:sz="12" w:space="0" w:color="auto"/>
              <w:right w:val="single" w:sz="12" w:space="0" w:color="auto"/>
            </w:tcBorders>
          </w:tcPr>
          <w:p w:rsidR="00454E9F" w:rsidRDefault="00454E9F" w:rsidP="001C23E1"/>
        </w:tc>
        <w:tc>
          <w:tcPr>
            <w:tcW w:w="2551" w:type="dxa"/>
            <w:vMerge w:val="restart"/>
            <w:tcBorders>
              <w:left w:val="single" w:sz="12" w:space="0" w:color="auto"/>
            </w:tcBorders>
          </w:tcPr>
          <w:p w:rsidR="00454E9F" w:rsidRDefault="0067039C" w:rsidP="007934FC">
            <w:pPr>
              <w:spacing w:before="40" w:after="40"/>
            </w:pPr>
            <w:r>
              <w:t>First item</w:t>
            </w:r>
          </w:p>
        </w:tc>
        <w:tc>
          <w:tcPr>
            <w:tcW w:w="5561" w:type="dxa"/>
            <w:vMerge w:val="restart"/>
            <w:vAlign w:val="center"/>
          </w:tcPr>
          <w:p w:rsidR="00454E9F" w:rsidRDefault="00454E9F" w:rsidP="007934FC">
            <w:pPr>
              <w:spacing w:before="40" w:after="40"/>
            </w:pPr>
            <w:r>
              <w:t>Automatically available on e-Portfolio if a concern raised by ES in Structured Report</w:t>
            </w:r>
          </w:p>
        </w:tc>
      </w:tr>
      <w:tr w:rsidR="00454E9F" w:rsidTr="00F3435B">
        <w:trPr>
          <w:trHeight w:val="225"/>
        </w:trPr>
        <w:tc>
          <w:tcPr>
            <w:tcW w:w="4503" w:type="dxa"/>
            <w:vMerge/>
            <w:tcBorders>
              <w:right w:val="single" w:sz="12" w:space="0" w:color="auto"/>
            </w:tcBorders>
            <w:vAlign w:val="center"/>
          </w:tcPr>
          <w:p w:rsidR="00454E9F" w:rsidRPr="00A3220A" w:rsidRDefault="00454E9F" w:rsidP="007934FC">
            <w:pPr>
              <w:spacing w:before="40" w:after="40"/>
            </w:pPr>
          </w:p>
        </w:tc>
        <w:tc>
          <w:tcPr>
            <w:tcW w:w="519" w:type="dxa"/>
            <w:tcBorders>
              <w:left w:val="single" w:sz="12" w:space="0" w:color="auto"/>
            </w:tcBorders>
          </w:tcPr>
          <w:p w:rsidR="00454E9F" w:rsidRDefault="00454E9F" w:rsidP="001C23E1"/>
        </w:tc>
        <w:tc>
          <w:tcPr>
            <w:tcW w:w="520" w:type="dxa"/>
          </w:tcPr>
          <w:p w:rsidR="00454E9F" w:rsidRDefault="00454E9F" w:rsidP="001C23E1"/>
        </w:tc>
        <w:tc>
          <w:tcPr>
            <w:tcW w:w="520" w:type="dxa"/>
            <w:tcBorders>
              <w:right w:val="single" w:sz="12" w:space="0" w:color="auto"/>
            </w:tcBorders>
          </w:tcPr>
          <w:p w:rsidR="00454E9F" w:rsidRDefault="00454E9F" w:rsidP="001C23E1"/>
        </w:tc>
        <w:tc>
          <w:tcPr>
            <w:tcW w:w="2551" w:type="dxa"/>
            <w:vMerge/>
            <w:tcBorders>
              <w:left w:val="single" w:sz="12" w:space="0" w:color="auto"/>
            </w:tcBorders>
          </w:tcPr>
          <w:p w:rsidR="00454E9F" w:rsidRDefault="00454E9F" w:rsidP="007934FC">
            <w:pPr>
              <w:spacing w:before="40" w:after="40"/>
            </w:pPr>
          </w:p>
        </w:tc>
        <w:tc>
          <w:tcPr>
            <w:tcW w:w="5561" w:type="dxa"/>
            <w:vMerge/>
            <w:vAlign w:val="center"/>
          </w:tcPr>
          <w:p w:rsidR="00454E9F" w:rsidRDefault="00454E9F" w:rsidP="007934FC">
            <w:pPr>
              <w:spacing w:before="40" w:after="40"/>
            </w:pPr>
          </w:p>
        </w:tc>
      </w:tr>
      <w:tr w:rsidR="00454E9F" w:rsidTr="00F3435B">
        <w:trPr>
          <w:trHeight w:val="225"/>
        </w:trPr>
        <w:tc>
          <w:tcPr>
            <w:tcW w:w="4503" w:type="dxa"/>
            <w:vMerge/>
            <w:tcBorders>
              <w:right w:val="single" w:sz="12" w:space="0" w:color="auto"/>
            </w:tcBorders>
            <w:vAlign w:val="center"/>
          </w:tcPr>
          <w:p w:rsidR="00454E9F" w:rsidRPr="00A3220A" w:rsidRDefault="00454E9F" w:rsidP="007934FC">
            <w:pPr>
              <w:spacing w:before="40" w:after="40"/>
            </w:pPr>
          </w:p>
        </w:tc>
        <w:tc>
          <w:tcPr>
            <w:tcW w:w="519" w:type="dxa"/>
            <w:tcBorders>
              <w:left w:val="single" w:sz="12" w:space="0" w:color="auto"/>
            </w:tcBorders>
          </w:tcPr>
          <w:p w:rsidR="00454E9F" w:rsidRDefault="00454E9F" w:rsidP="001C23E1"/>
        </w:tc>
        <w:tc>
          <w:tcPr>
            <w:tcW w:w="520" w:type="dxa"/>
          </w:tcPr>
          <w:p w:rsidR="00454E9F" w:rsidRDefault="00454E9F" w:rsidP="001C23E1"/>
        </w:tc>
        <w:tc>
          <w:tcPr>
            <w:tcW w:w="520" w:type="dxa"/>
            <w:tcBorders>
              <w:right w:val="single" w:sz="12" w:space="0" w:color="auto"/>
            </w:tcBorders>
          </w:tcPr>
          <w:p w:rsidR="00454E9F" w:rsidRDefault="00454E9F" w:rsidP="001C23E1"/>
        </w:tc>
        <w:tc>
          <w:tcPr>
            <w:tcW w:w="2551" w:type="dxa"/>
            <w:vMerge/>
            <w:tcBorders>
              <w:left w:val="single" w:sz="12" w:space="0" w:color="auto"/>
            </w:tcBorders>
          </w:tcPr>
          <w:p w:rsidR="00454E9F" w:rsidRDefault="00454E9F" w:rsidP="007934FC">
            <w:pPr>
              <w:spacing w:before="40" w:after="40"/>
            </w:pPr>
          </w:p>
        </w:tc>
        <w:tc>
          <w:tcPr>
            <w:tcW w:w="5561" w:type="dxa"/>
            <w:vMerge/>
            <w:vAlign w:val="center"/>
          </w:tcPr>
          <w:p w:rsidR="00454E9F" w:rsidRDefault="00454E9F" w:rsidP="007934FC">
            <w:pPr>
              <w:spacing w:before="40" w:after="40"/>
            </w:pPr>
          </w:p>
        </w:tc>
      </w:tr>
      <w:tr w:rsidR="00454E9F" w:rsidTr="00F3435B">
        <w:trPr>
          <w:trHeight w:val="225"/>
        </w:trPr>
        <w:tc>
          <w:tcPr>
            <w:tcW w:w="4503" w:type="dxa"/>
            <w:vMerge/>
            <w:tcBorders>
              <w:right w:val="single" w:sz="12" w:space="0" w:color="auto"/>
            </w:tcBorders>
            <w:vAlign w:val="center"/>
          </w:tcPr>
          <w:p w:rsidR="00454E9F" w:rsidRPr="00A3220A" w:rsidRDefault="00454E9F" w:rsidP="007934FC">
            <w:pPr>
              <w:spacing w:before="40" w:after="40"/>
            </w:pPr>
          </w:p>
        </w:tc>
        <w:tc>
          <w:tcPr>
            <w:tcW w:w="519" w:type="dxa"/>
            <w:tcBorders>
              <w:left w:val="single" w:sz="12" w:space="0" w:color="auto"/>
              <w:bottom w:val="single" w:sz="12" w:space="0" w:color="auto"/>
            </w:tcBorders>
          </w:tcPr>
          <w:p w:rsidR="00454E9F" w:rsidRDefault="00454E9F" w:rsidP="001C23E1"/>
        </w:tc>
        <w:tc>
          <w:tcPr>
            <w:tcW w:w="520" w:type="dxa"/>
            <w:tcBorders>
              <w:bottom w:val="single" w:sz="12" w:space="0" w:color="auto"/>
            </w:tcBorders>
          </w:tcPr>
          <w:p w:rsidR="00454E9F" w:rsidRDefault="00454E9F" w:rsidP="001C23E1"/>
        </w:tc>
        <w:tc>
          <w:tcPr>
            <w:tcW w:w="520" w:type="dxa"/>
            <w:tcBorders>
              <w:bottom w:val="single" w:sz="12" w:space="0" w:color="auto"/>
              <w:right w:val="single" w:sz="12" w:space="0" w:color="auto"/>
            </w:tcBorders>
          </w:tcPr>
          <w:p w:rsidR="00454E9F" w:rsidRDefault="00454E9F" w:rsidP="001C23E1"/>
        </w:tc>
        <w:tc>
          <w:tcPr>
            <w:tcW w:w="2551" w:type="dxa"/>
            <w:vMerge/>
            <w:tcBorders>
              <w:left w:val="single" w:sz="12" w:space="0" w:color="auto"/>
            </w:tcBorders>
          </w:tcPr>
          <w:p w:rsidR="00454E9F" w:rsidRDefault="00454E9F" w:rsidP="007934FC">
            <w:pPr>
              <w:spacing w:before="40" w:after="40"/>
            </w:pPr>
          </w:p>
        </w:tc>
        <w:tc>
          <w:tcPr>
            <w:tcW w:w="5561" w:type="dxa"/>
            <w:vMerge/>
            <w:vAlign w:val="center"/>
          </w:tcPr>
          <w:p w:rsidR="00454E9F" w:rsidRDefault="00454E9F" w:rsidP="007934FC">
            <w:pPr>
              <w:spacing w:before="40" w:after="40"/>
            </w:pPr>
          </w:p>
        </w:tc>
      </w:tr>
      <w:tr w:rsidR="00454E9F" w:rsidTr="00454E9F">
        <w:trPr>
          <w:trHeight w:val="225"/>
        </w:trPr>
        <w:tc>
          <w:tcPr>
            <w:tcW w:w="4503" w:type="dxa"/>
            <w:vMerge w:val="restart"/>
            <w:tcBorders>
              <w:right w:val="single" w:sz="12" w:space="0" w:color="auto"/>
            </w:tcBorders>
            <w:vAlign w:val="center"/>
          </w:tcPr>
          <w:p w:rsidR="00454E9F" w:rsidRDefault="00454E9F" w:rsidP="007934FC">
            <w:pPr>
              <w:spacing w:before="40" w:after="40"/>
            </w:pPr>
            <w:r w:rsidRPr="00A3220A">
              <w:t xml:space="preserve">ES </w:t>
            </w:r>
            <w:r>
              <w:t>Supplementary</w:t>
            </w:r>
            <w:r w:rsidRPr="00A3220A">
              <w:t xml:space="preserve"> Report to Interim RCP</w:t>
            </w:r>
          </w:p>
        </w:tc>
        <w:tc>
          <w:tcPr>
            <w:tcW w:w="519" w:type="dxa"/>
            <w:tcBorders>
              <w:top w:val="single" w:sz="12" w:space="0" w:color="auto"/>
              <w:left w:val="single" w:sz="12" w:space="0" w:color="auto"/>
            </w:tcBorders>
            <w:shd w:val="clear" w:color="auto" w:fill="000000" w:themeFill="text1"/>
          </w:tcPr>
          <w:p w:rsidR="00454E9F" w:rsidRDefault="00454E9F" w:rsidP="001C23E1"/>
        </w:tc>
        <w:tc>
          <w:tcPr>
            <w:tcW w:w="520" w:type="dxa"/>
            <w:tcBorders>
              <w:top w:val="single" w:sz="12" w:space="0" w:color="auto"/>
            </w:tcBorders>
          </w:tcPr>
          <w:p w:rsidR="00454E9F" w:rsidRDefault="00454E9F" w:rsidP="001C23E1"/>
        </w:tc>
        <w:tc>
          <w:tcPr>
            <w:tcW w:w="520" w:type="dxa"/>
            <w:tcBorders>
              <w:top w:val="single" w:sz="12" w:space="0" w:color="auto"/>
              <w:right w:val="single" w:sz="12" w:space="0" w:color="auto"/>
            </w:tcBorders>
          </w:tcPr>
          <w:p w:rsidR="00454E9F" w:rsidRDefault="00454E9F" w:rsidP="001C23E1"/>
        </w:tc>
        <w:tc>
          <w:tcPr>
            <w:tcW w:w="2551" w:type="dxa"/>
            <w:vMerge w:val="restart"/>
            <w:tcBorders>
              <w:left w:val="single" w:sz="12" w:space="0" w:color="auto"/>
            </w:tcBorders>
          </w:tcPr>
          <w:p w:rsidR="00454E9F" w:rsidRDefault="0067039C" w:rsidP="007934FC">
            <w:pPr>
              <w:spacing w:before="40" w:after="40"/>
            </w:pPr>
            <w:r>
              <w:t>First item</w:t>
            </w:r>
          </w:p>
        </w:tc>
        <w:tc>
          <w:tcPr>
            <w:tcW w:w="5561" w:type="dxa"/>
            <w:vMerge w:val="restart"/>
            <w:vAlign w:val="center"/>
          </w:tcPr>
          <w:p w:rsidR="00454E9F" w:rsidRDefault="00454E9F" w:rsidP="007934FC">
            <w:pPr>
              <w:spacing w:before="40" w:after="40"/>
            </w:pPr>
            <w:r>
              <w:t>Automatically available on e-Portfolio if a concern raised by ES in Structured Report</w:t>
            </w:r>
          </w:p>
        </w:tc>
      </w:tr>
      <w:tr w:rsidR="00454E9F" w:rsidTr="00F3435B">
        <w:trPr>
          <w:trHeight w:val="225"/>
        </w:trPr>
        <w:tc>
          <w:tcPr>
            <w:tcW w:w="4503" w:type="dxa"/>
            <w:vMerge/>
            <w:tcBorders>
              <w:right w:val="single" w:sz="12" w:space="0" w:color="auto"/>
            </w:tcBorders>
            <w:vAlign w:val="center"/>
          </w:tcPr>
          <w:p w:rsidR="00454E9F" w:rsidRPr="00A3220A" w:rsidRDefault="00454E9F" w:rsidP="007934FC">
            <w:pPr>
              <w:spacing w:before="40" w:after="40"/>
            </w:pPr>
          </w:p>
        </w:tc>
        <w:tc>
          <w:tcPr>
            <w:tcW w:w="519" w:type="dxa"/>
            <w:tcBorders>
              <w:left w:val="single" w:sz="12" w:space="0" w:color="auto"/>
            </w:tcBorders>
          </w:tcPr>
          <w:p w:rsidR="00454E9F" w:rsidRDefault="00454E9F" w:rsidP="001C23E1"/>
        </w:tc>
        <w:tc>
          <w:tcPr>
            <w:tcW w:w="520" w:type="dxa"/>
          </w:tcPr>
          <w:p w:rsidR="00454E9F" w:rsidRDefault="00454E9F" w:rsidP="001C23E1"/>
        </w:tc>
        <w:tc>
          <w:tcPr>
            <w:tcW w:w="520" w:type="dxa"/>
            <w:tcBorders>
              <w:right w:val="single" w:sz="12" w:space="0" w:color="auto"/>
            </w:tcBorders>
          </w:tcPr>
          <w:p w:rsidR="00454E9F" w:rsidRDefault="00454E9F" w:rsidP="001C23E1"/>
        </w:tc>
        <w:tc>
          <w:tcPr>
            <w:tcW w:w="2551" w:type="dxa"/>
            <w:vMerge/>
            <w:tcBorders>
              <w:left w:val="single" w:sz="12" w:space="0" w:color="auto"/>
            </w:tcBorders>
          </w:tcPr>
          <w:p w:rsidR="00454E9F" w:rsidRDefault="00454E9F" w:rsidP="007934FC">
            <w:pPr>
              <w:spacing w:before="40" w:after="40"/>
            </w:pPr>
          </w:p>
        </w:tc>
        <w:tc>
          <w:tcPr>
            <w:tcW w:w="5561" w:type="dxa"/>
            <w:vMerge/>
            <w:vAlign w:val="center"/>
          </w:tcPr>
          <w:p w:rsidR="00454E9F" w:rsidRDefault="00454E9F" w:rsidP="007934FC">
            <w:pPr>
              <w:spacing w:before="40" w:after="40"/>
            </w:pPr>
          </w:p>
        </w:tc>
      </w:tr>
      <w:tr w:rsidR="00454E9F" w:rsidTr="00F3435B">
        <w:trPr>
          <w:trHeight w:val="225"/>
        </w:trPr>
        <w:tc>
          <w:tcPr>
            <w:tcW w:w="4503" w:type="dxa"/>
            <w:vMerge/>
            <w:tcBorders>
              <w:right w:val="single" w:sz="12" w:space="0" w:color="auto"/>
            </w:tcBorders>
            <w:vAlign w:val="center"/>
          </w:tcPr>
          <w:p w:rsidR="00454E9F" w:rsidRPr="00A3220A" w:rsidRDefault="00454E9F" w:rsidP="007934FC">
            <w:pPr>
              <w:spacing w:before="40" w:after="40"/>
            </w:pPr>
          </w:p>
        </w:tc>
        <w:tc>
          <w:tcPr>
            <w:tcW w:w="519" w:type="dxa"/>
            <w:tcBorders>
              <w:left w:val="single" w:sz="12" w:space="0" w:color="auto"/>
            </w:tcBorders>
          </w:tcPr>
          <w:p w:rsidR="00454E9F" w:rsidRDefault="00454E9F" w:rsidP="001C23E1"/>
        </w:tc>
        <w:tc>
          <w:tcPr>
            <w:tcW w:w="520" w:type="dxa"/>
          </w:tcPr>
          <w:p w:rsidR="00454E9F" w:rsidRDefault="00454E9F" w:rsidP="001C23E1"/>
        </w:tc>
        <w:tc>
          <w:tcPr>
            <w:tcW w:w="520" w:type="dxa"/>
            <w:tcBorders>
              <w:right w:val="single" w:sz="12" w:space="0" w:color="auto"/>
            </w:tcBorders>
          </w:tcPr>
          <w:p w:rsidR="00454E9F" w:rsidRDefault="00454E9F" w:rsidP="001C23E1"/>
        </w:tc>
        <w:tc>
          <w:tcPr>
            <w:tcW w:w="2551" w:type="dxa"/>
            <w:vMerge/>
            <w:tcBorders>
              <w:left w:val="single" w:sz="12" w:space="0" w:color="auto"/>
            </w:tcBorders>
          </w:tcPr>
          <w:p w:rsidR="00454E9F" w:rsidRDefault="00454E9F" w:rsidP="007934FC">
            <w:pPr>
              <w:spacing w:before="40" w:after="40"/>
            </w:pPr>
          </w:p>
        </w:tc>
        <w:tc>
          <w:tcPr>
            <w:tcW w:w="5561" w:type="dxa"/>
            <w:vMerge/>
            <w:vAlign w:val="center"/>
          </w:tcPr>
          <w:p w:rsidR="00454E9F" w:rsidRDefault="00454E9F" w:rsidP="007934FC">
            <w:pPr>
              <w:spacing w:before="40" w:after="40"/>
            </w:pPr>
          </w:p>
        </w:tc>
      </w:tr>
      <w:tr w:rsidR="00454E9F" w:rsidTr="00F3435B">
        <w:trPr>
          <w:trHeight w:val="225"/>
        </w:trPr>
        <w:tc>
          <w:tcPr>
            <w:tcW w:w="4503" w:type="dxa"/>
            <w:vMerge/>
            <w:tcBorders>
              <w:right w:val="single" w:sz="12" w:space="0" w:color="auto"/>
            </w:tcBorders>
            <w:vAlign w:val="center"/>
          </w:tcPr>
          <w:p w:rsidR="00454E9F" w:rsidRPr="00A3220A" w:rsidRDefault="00454E9F" w:rsidP="007934FC">
            <w:pPr>
              <w:spacing w:before="40" w:after="40"/>
            </w:pPr>
          </w:p>
        </w:tc>
        <w:tc>
          <w:tcPr>
            <w:tcW w:w="519" w:type="dxa"/>
            <w:tcBorders>
              <w:left w:val="single" w:sz="12" w:space="0" w:color="auto"/>
              <w:bottom w:val="single" w:sz="12" w:space="0" w:color="auto"/>
            </w:tcBorders>
          </w:tcPr>
          <w:p w:rsidR="00454E9F" w:rsidRDefault="00454E9F" w:rsidP="001C23E1"/>
        </w:tc>
        <w:tc>
          <w:tcPr>
            <w:tcW w:w="520" w:type="dxa"/>
            <w:tcBorders>
              <w:bottom w:val="single" w:sz="12" w:space="0" w:color="auto"/>
            </w:tcBorders>
          </w:tcPr>
          <w:p w:rsidR="00454E9F" w:rsidRDefault="00454E9F" w:rsidP="001C23E1"/>
        </w:tc>
        <w:tc>
          <w:tcPr>
            <w:tcW w:w="520" w:type="dxa"/>
            <w:tcBorders>
              <w:bottom w:val="single" w:sz="12" w:space="0" w:color="auto"/>
              <w:right w:val="single" w:sz="12" w:space="0" w:color="auto"/>
            </w:tcBorders>
          </w:tcPr>
          <w:p w:rsidR="00454E9F" w:rsidRDefault="00454E9F" w:rsidP="001C23E1"/>
        </w:tc>
        <w:tc>
          <w:tcPr>
            <w:tcW w:w="2551" w:type="dxa"/>
            <w:vMerge/>
            <w:tcBorders>
              <w:left w:val="single" w:sz="12" w:space="0" w:color="auto"/>
            </w:tcBorders>
          </w:tcPr>
          <w:p w:rsidR="00454E9F" w:rsidRDefault="00454E9F" w:rsidP="007934FC">
            <w:pPr>
              <w:spacing w:before="40" w:after="40"/>
            </w:pPr>
          </w:p>
        </w:tc>
        <w:tc>
          <w:tcPr>
            <w:tcW w:w="5561" w:type="dxa"/>
            <w:vMerge/>
            <w:vAlign w:val="center"/>
          </w:tcPr>
          <w:p w:rsidR="00454E9F" w:rsidRDefault="00454E9F" w:rsidP="007934FC">
            <w:pPr>
              <w:spacing w:before="40" w:after="40"/>
            </w:pPr>
          </w:p>
        </w:tc>
      </w:tr>
      <w:tr w:rsidR="002D6BE6" w:rsidTr="00454E9F">
        <w:trPr>
          <w:trHeight w:val="225"/>
        </w:trPr>
        <w:tc>
          <w:tcPr>
            <w:tcW w:w="4503" w:type="dxa"/>
            <w:vMerge w:val="restart"/>
            <w:tcBorders>
              <w:right w:val="single" w:sz="12" w:space="0" w:color="auto"/>
            </w:tcBorders>
            <w:vAlign w:val="center"/>
          </w:tcPr>
          <w:p w:rsidR="002D6BE6" w:rsidRPr="00A3220A" w:rsidRDefault="002D6BE6" w:rsidP="001F3472">
            <w:pPr>
              <w:spacing w:before="40" w:after="40"/>
            </w:pPr>
            <w:r w:rsidRPr="001F3472">
              <w:t xml:space="preserve">TPD Structured Report to </w:t>
            </w:r>
            <w:r>
              <w:t>Interim</w:t>
            </w:r>
            <w:r w:rsidRPr="001F3472">
              <w:t xml:space="preserve"> RCP</w:t>
            </w:r>
          </w:p>
        </w:tc>
        <w:tc>
          <w:tcPr>
            <w:tcW w:w="519" w:type="dxa"/>
            <w:tcBorders>
              <w:top w:val="single" w:sz="12" w:space="0" w:color="auto"/>
              <w:left w:val="single" w:sz="12" w:space="0" w:color="auto"/>
            </w:tcBorders>
            <w:shd w:val="clear" w:color="auto" w:fill="000000" w:themeFill="text1"/>
          </w:tcPr>
          <w:p w:rsidR="002D6BE6" w:rsidRDefault="002D6BE6" w:rsidP="001C23E1"/>
        </w:tc>
        <w:tc>
          <w:tcPr>
            <w:tcW w:w="520" w:type="dxa"/>
            <w:tcBorders>
              <w:top w:val="single" w:sz="12" w:space="0" w:color="auto"/>
            </w:tcBorders>
          </w:tcPr>
          <w:p w:rsidR="002D6BE6" w:rsidRDefault="002D6BE6" w:rsidP="001C23E1"/>
        </w:tc>
        <w:tc>
          <w:tcPr>
            <w:tcW w:w="520" w:type="dxa"/>
            <w:tcBorders>
              <w:top w:val="single" w:sz="12" w:space="0" w:color="auto"/>
              <w:right w:val="single" w:sz="12" w:space="0" w:color="auto"/>
            </w:tcBorders>
          </w:tcPr>
          <w:p w:rsidR="002D6BE6" w:rsidRDefault="002D6BE6" w:rsidP="001C23E1"/>
        </w:tc>
        <w:tc>
          <w:tcPr>
            <w:tcW w:w="2551" w:type="dxa"/>
            <w:vMerge w:val="restart"/>
            <w:tcBorders>
              <w:left w:val="single" w:sz="12" w:space="0" w:color="auto"/>
            </w:tcBorders>
          </w:tcPr>
          <w:p w:rsidR="002D6BE6" w:rsidRDefault="0067039C" w:rsidP="007934FC">
            <w:pPr>
              <w:spacing w:before="40" w:after="40"/>
            </w:pPr>
            <w:r>
              <w:t>Second item</w:t>
            </w:r>
          </w:p>
        </w:tc>
        <w:tc>
          <w:tcPr>
            <w:tcW w:w="5561" w:type="dxa"/>
            <w:vMerge w:val="restart"/>
            <w:vAlign w:val="center"/>
          </w:tcPr>
          <w:p w:rsidR="002D6BE6" w:rsidRDefault="002D6BE6" w:rsidP="007934FC">
            <w:pPr>
              <w:spacing w:before="40" w:after="40"/>
            </w:pPr>
          </w:p>
        </w:tc>
      </w:tr>
      <w:tr w:rsidR="002D6BE6" w:rsidTr="00F3435B">
        <w:trPr>
          <w:trHeight w:val="225"/>
        </w:trPr>
        <w:tc>
          <w:tcPr>
            <w:tcW w:w="4503" w:type="dxa"/>
            <w:vMerge/>
            <w:tcBorders>
              <w:right w:val="single" w:sz="12" w:space="0" w:color="auto"/>
            </w:tcBorders>
            <w:vAlign w:val="center"/>
          </w:tcPr>
          <w:p w:rsidR="002D6BE6" w:rsidRPr="001F3472" w:rsidRDefault="002D6BE6" w:rsidP="001F3472">
            <w:pPr>
              <w:spacing w:before="40" w:after="40"/>
            </w:pPr>
          </w:p>
        </w:tc>
        <w:tc>
          <w:tcPr>
            <w:tcW w:w="519" w:type="dxa"/>
            <w:tcBorders>
              <w:left w:val="single" w:sz="12" w:space="0" w:color="auto"/>
            </w:tcBorders>
          </w:tcPr>
          <w:p w:rsidR="002D6BE6" w:rsidRDefault="002D6BE6" w:rsidP="001C23E1"/>
        </w:tc>
        <w:tc>
          <w:tcPr>
            <w:tcW w:w="520" w:type="dxa"/>
          </w:tcPr>
          <w:p w:rsidR="002D6BE6" w:rsidRDefault="002D6BE6" w:rsidP="001C23E1"/>
        </w:tc>
        <w:tc>
          <w:tcPr>
            <w:tcW w:w="520" w:type="dxa"/>
            <w:tcBorders>
              <w:right w:val="single" w:sz="12" w:space="0" w:color="auto"/>
            </w:tcBorders>
          </w:tcPr>
          <w:p w:rsidR="002D6BE6" w:rsidRDefault="002D6BE6" w:rsidP="001C23E1"/>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F3435B">
        <w:trPr>
          <w:trHeight w:val="225"/>
        </w:trPr>
        <w:tc>
          <w:tcPr>
            <w:tcW w:w="4503" w:type="dxa"/>
            <w:vMerge/>
            <w:tcBorders>
              <w:right w:val="single" w:sz="12" w:space="0" w:color="auto"/>
            </w:tcBorders>
            <w:vAlign w:val="center"/>
          </w:tcPr>
          <w:p w:rsidR="002D6BE6" w:rsidRPr="001F3472" w:rsidRDefault="002D6BE6" w:rsidP="001F3472">
            <w:pPr>
              <w:spacing w:before="40" w:after="40"/>
            </w:pPr>
          </w:p>
        </w:tc>
        <w:tc>
          <w:tcPr>
            <w:tcW w:w="519" w:type="dxa"/>
            <w:tcBorders>
              <w:left w:val="single" w:sz="12" w:space="0" w:color="auto"/>
            </w:tcBorders>
          </w:tcPr>
          <w:p w:rsidR="002D6BE6" w:rsidRDefault="002D6BE6" w:rsidP="001C23E1"/>
        </w:tc>
        <w:tc>
          <w:tcPr>
            <w:tcW w:w="520" w:type="dxa"/>
          </w:tcPr>
          <w:p w:rsidR="002D6BE6" w:rsidRDefault="002D6BE6" w:rsidP="001C23E1"/>
        </w:tc>
        <w:tc>
          <w:tcPr>
            <w:tcW w:w="520" w:type="dxa"/>
            <w:tcBorders>
              <w:right w:val="single" w:sz="12" w:space="0" w:color="auto"/>
            </w:tcBorders>
          </w:tcPr>
          <w:p w:rsidR="002D6BE6" w:rsidRDefault="002D6BE6" w:rsidP="001C23E1"/>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F3435B">
        <w:trPr>
          <w:trHeight w:val="225"/>
        </w:trPr>
        <w:tc>
          <w:tcPr>
            <w:tcW w:w="4503" w:type="dxa"/>
            <w:vMerge/>
            <w:tcBorders>
              <w:right w:val="single" w:sz="12" w:space="0" w:color="auto"/>
            </w:tcBorders>
            <w:vAlign w:val="center"/>
          </w:tcPr>
          <w:p w:rsidR="002D6BE6" w:rsidRPr="001F3472" w:rsidRDefault="002D6BE6" w:rsidP="001F3472">
            <w:pPr>
              <w:spacing w:before="40" w:after="40"/>
            </w:pPr>
          </w:p>
        </w:tc>
        <w:tc>
          <w:tcPr>
            <w:tcW w:w="519" w:type="dxa"/>
            <w:tcBorders>
              <w:left w:val="single" w:sz="12" w:space="0" w:color="auto"/>
              <w:bottom w:val="single" w:sz="12" w:space="0" w:color="auto"/>
            </w:tcBorders>
          </w:tcPr>
          <w:p w:rsidR="002D6BE6" w:rsidRDefault="002D6BE6" w:rsidP="001C23E1"/>
        </w:tc>
        <w:tc>
          <w:tcPr>
            <w:tcW w:w="520" w:type="dxa"/>
            <w:tcBorders>
              <w:bottom w:val="single" w:sz="12" w:space="0" w:color="auto"/>
            </w:tcBorders>
          </w:tcPr>
          <w:p w:rsidR="002D6BE6" w:rsidRDefault="002D6BE6" w:rsidP="001C23E1"/>
        </w:tc>
        <w:tc>
          <w:tcPr>
            <w:tcW w:w="520" w:type="dxa"/>
            <w:tcBorders>
              <w:bottom w:val="single" w:sz="12" w:space="0" w:color="auto"/>
              <w:right w:val="single" w:sz="12" w:space="0" w:color="auto"/>
            </w:tcBorders>
          </w:tcPr>
          <w:p w:rsidR="002D6BE6" w:rsidRDefault="002D6BE6" w:rsidP="001C23E1"/>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bl>
    <w:p w:rsidR="00BE680B" w:rsidRDefault="00BE680B">
      <w:r>
        <w:br w:type="page"/>
      </w:r>
    </w:p>
    <w:p w:rsidR="00BE680B" w:rsidRPr="00BE680B" w:rsidRDefault="00BE680B">
      <w:pPr>
        <w:rPr>
          <w:b/>
        </w:rPr>
      </w:pPr>
      <w:r w:rsidRPr="00BE680B">
        <w:rPr>
          <w:b/>
        </w:rPr>
        <w:lastRenderedPageBreak/>
        <w:t>Section 2 Continued</w:t>
      </w:r>
    </w:p>
    <w:p w:rsidR="00BE680B" w:rsidRDefault="00BE680B"/>
    <w:tbl>
      <w:tblPr>
        <w:tblStyle w:val="TableGrid"/>
        <w:tblW w:w="0" w:type="auto"/>
        <w:tblLook w:val="04A0" w:firstRow="1" w:lastRow="0" w:firstColumn="1" w:lastColumn="0" w:noHBand="0" w:noVBand="1"/>
      </w:tblPr>
      <w:tblGrid>
        <w:gridCol w:w="4503"/>
        <w:gridCol w:w="519"/>
        <w:gridCol w:w="520"/>
        <w:gridCol w:w="520"/>
        <w:gridCol w:w="2551"/>
        <w:gridCol w:w="5561"/>
      </w:tblGrid>
      <w:tr w:rsidR="00BE680B" w:rsidRPr="00280CA7" w:rsidTr="007934FC">
        <w:tc>
          <w:tcPr>
            <w:tcW w:w="4503" w:type="dxa"/>
            <w:vAlign w:val="center"/>
          </w:tcPr>
          <w:p w:rsidR="00BE680B" w:rsidRPr="00280CA7" w:rsidRDefault="00BE680B" w:rsidP="007934FC">
            <w:pPr>
              <w:spacing w:before="40" w:after="40"/>
              <w:jc w:val="center"/>
              <w:rPr>
                <w:b/>
              </w:rPr>
            </w:pPr>
            <w:r w:rsidRPr="00280CA7">
              <w:rPr>
                <w:b/>
              </w:rPr>
              <w:t>Area</w:t>
            </w:r>
          </w:p>
        </w:tc>
        <w:tc>
          <w:tcPr>
            <w:tcW w:w="1559" w:type="dxa"/>
            <w:gridSpan w:val="3"/>
            <w:tcBorders>
              <w:bottom w:val="single" w:sz="12" w:space="0" w:color="auto"/>
            </w:tcBorders>
            <w:vAlign w:val="center"/>
          </w:tcPr>
          <w:p w:rsidR="00BE680B" w:rsidRPr="00280CA7" w:rsidRDefault="00BE680B" w:rsidP="007934FC">
            <w:pPr>
              <w:spacing w:before="40" w:after="40"/>
              <w:jc w:val="center"/>
              <w:rPr>
                <w:b/>
              </w:rPr>
            </w:pPr>
            <w:r>
              <w:rPr>
                <w:b/>
              </w:rPr>
              <w:t>Dashboard Location</w:t>
            </w:r>
          </w:p>
        </w:tc>
        <w:tc>
          <w:tcPr>
            <w:tcW w:w="2551" w:type="dxa"/>
            <w:vAlign w:val="center"/>
          </w:tcPr>
          <w:p w:rsidR="00BE680B" w:rsidRPr="00280CA7" w:rsidRDefault="00BE680B" w:rsidP="007934FC">
            <w:pPr>
              <w:spacing w:before="40" w:after="40"/>
              <w:jc w:val="center"/>
              <w:rPr>
                <w:b/>
              </w:rPr>
            </w:pPr>
            <w:r>
              <w:rPr>
                <w:b/>
              </w:rPr>
              <w:t>Sub-Location</w:t>
            </w:r>
          </w:p>
        </w:tc>
        <w:tc>
          <w:tcPr>
            <w:tcW w:w="5561" w:type="dxa"/>
            <w:vAlign w:val="center"/>
          </w:tcPr>
          <w:p w:rsidR="00BE680B" w:rsidRPr="00280CA7" w:rsidRDefault="00BE680B" w:rsidP="007934FC">
            <w:pPr>
              <w:spacing w:before="40" w:after="40"/>
              <w:jc w:val="center"/>
              <w:rPr>
                <w:b/>
              </w:rPr>
            </w:pPr>
            <w:r w:rsidRPr="00280CA7">
              <w:rPr>
                <w:b/>
              </w:rPr>
              <w:t>Comments</w:t>
            </w:r>
          </w:p>
        </w:tc>
      </w:tr>
      <w:tr w:rsidR="002D6BE6" w:rsidTr="00F3435B">
        <w:trPr>
          <w:trHeight w:val="225"/>
        </w:trPr>
        <w:tc>
          <w:tcPr>
            <w:tcW w:w="4503" w:type="dxa"/>
            <w:vMerge w:val="restart"/>
            <w:tcBorders>
              <w:right w:val="single" w:sz="12" w:space="0" w:color="auto"/>
            </w:tcBorders>
            <w:vAlign w:val="center"/>
          </w:tcPr>
          <w:p w:rsidR="002D6BE6" w:rsidRDefault="002D6BE6" w:rsidP="007934FC">
            <w:pPr>
              <w:spacing w:before="40" w:after="40"/>
            </w:pPr>
            <w:r>
              <w:t xml:space="preserve">ADEPTs </w:t>
            </w:r>
          </w:p>
        </w:tc>
        <w:tc>
          <w:tcPr>
            <w:tcW w:w="519" w:type="dxa"/>
            <w:tcBorders>
              <w:top w:val="single" w:sz="12" w:space="0" w:color="auto"/>
              <w:left w:val="single" w:sz="12" w:space="0" w:color="auto"/>
            </w:tcBorders>
          </w:tcPr>
          <w:p w:rsidR="002D6BE6" w:rsidRDefault="002D6BE6" w:rsidP="001C23E1"/>
        </w:tc>
        <w:tc>
          <w:tcPr>
            <w:tcW w:w="520" w:type="dxa"/>
            <w:tcBorders>
              <w:top w:val="single" w:sz="12" w:space="0" w:color="auto"/>
            </w:tcBorders>
          </w:tcPr>
          <w:p w:rsidR="002D6BE6" w:rsidRDefault="002D6BE6" w:rsidP="001C23E1"/>
        </w:tc>
        <w:tc>
          <w:tcPr>
            <w:tcW w:w="520" w:type="dxa"/>
            <w:tcBorders>
              <w:top w:val="single" w:sz="12" w:space="0" w:color="auto"/>
              <w:right w:val="single" w:sz="12" w:space="0" w:color="auto"/>
            </w:tcBorders>
          </w:tcPr>
          <w:p w:rsidR="002D6BE6" w:rsidRDefault="002D6BE6" w:rsidP="001C23E1"/>
        </w:tc>
        <w:tc>
          <w:tcPr>
            <w:tcW w:w="2551" w:type="dxa"/>
            <w:vMerge w:val="restart"/>
            <w:tcBorders>
              <w:left w:val="single" w:sz="12" w:space="0" w:color="auto"/>
            </w:tcBorders>
          </w:tcPr>
          <w:p w:rsidR="002D6BE6" w:rsidRDefault="0067039C" w:rsidP="007934FC">
            <w:pPr>
              <w:spacing w:before="40" w:after="40"/>
            </w:pPr>
            <w:r>
              <w:t>First item</w:t>
            </w:r>
          </w:p>
        </w:tc>
        <w:tc>
          <w:tcPr>
            <w:tcW w:w="5561" w:type="dxa"/>
            <w:vMerge w:val="restart"/>
            <w:vAlign w:val="center"/>
          </w:tcPr>
          <w:p w:rsidR="002D6BE6" w:rsidRDefault="003209FA" w:rsidP="007934FC">
            <w:pPr>
              <w:spacing w:before="40" w:after="40"/>
            </w:pPr>
            <w:r>
              <w:t>Minimum of 18 completed</w:t>
            </w:r>
          </w:p>
        </w:tc>
      </w:tr>
      <w:tr w:rsidR="002D6BE6" w:rsidTr="00454E9F">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tcPr>
          <w:p w:rsidR="002D6BE6" w:rsidRDefault="002D6BE6" w:rsidP="001C23E1"/>
        </w:tc>
        <w:tc>
          <w:tcPr>
            <w:tcW w:w="520" w:type="dxa"/>
            <w:shd w:val="clear" w:color="auto" w:fill="000000" w:themeFill="text1"/>
          </w:tcPr>
          <w:p w:rsidR="002D6BE6" w:rsidRDefault="002D6BE6" w:rsidP="001C23E1"/>
        </w:tc>
        <w:tc>
          <w:tcPr>
            <w:tcW w:w="520" w:type="dxa"/>
            <w:tcBorders>
              <w:right w:val="single" w:sz="12" w:space="0" w:color="auto"/>
            </w:tcBorders>
          </w:tcPr>
          <w:p w:rsidR="002D6BE6" w:rsidRDefault="002D6BE6" w:rsidP="001C23E1"/>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tcPr>
          <w:p w:rsidR="002D6BE6" w:rsidRDefault="002D6BE6" w:rsidP="001C23E1"/>
        </w:tc>
        <w:tc>
          <w:tcPr>
            <w:tcW w:w="520" w:type="dxa"/>
          </w:tcPr>
          <w:p w:rsidR="002D6BE6" w:rsidRDefault="002D6BE6" w:rsidP="001C23E1"/>
        </w:tc>
        <w:tc>
          <w:tcPr>
            <w:tcW w:w="520" w:type="dxa"/>
            <w:tcBorders>
              <w:right w:val="single" w:sz="12" w:space="0" w:color="auto"/>
            </w:tcBorders>
          </w:tcPr>
          <w:p w:rsidR="002D6BE6" w:rsidRDefault="002D6BE6" w:rsidP="001C23E1"/>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bottom w:val="single" w:sz="12" w:space="0" w:color="auto"/>
            </w:tcBorders>
          </w:tcPr>
          <w:p w:rsidR="002D6BE6" w:rsidRDefault="002D6BE6" w:rsidP="001C23E1"/>
        </w:tc>
        <w:tc>
          <w:tcPr>
            <w:tcW w:w="520" w:type="dxa"/>
            <w:tcBorders>
              <w:bottom w:val="single" w:sz="12" w:space="0" w:color="auto"/>
            </w:tcBorders>
          </w:tcPr>
          <w:p w:rsidR="002D6BE6" w:rsidRDefault="002D6BE6" w:rsidP="001C23E1"/>
        </w:tc>
        <w:tc>
          <w:tcPr>
            <w:tcW w:w="520" w:type="dxa"/>
            <w:tcBorders>
              <w:bottom w:val="single" w:sz="12" w:space="0" w:color="auto"/>
              <w:right w:val="single" w:sz="12" w:space="0" w:color="auto"/>
            </w:tcBorders>
          </w:tcPr>
          <w:p w:rsidR="002D6BE6" w:rsidRDefault="002D6BE6" w:rsidP="001C23E1"/>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F3435B">
        <w:trPr>
          <w:trHeight w:val="225"/>
        </w:trPr>
        <w:tc>
          <w:tcPr>
            <w:tcW w:w="4503" w:type="dxa"/>
            <w:vMerge w:val="restart"/>
            <w:tcBorders>
              <w:right w:val="single" w:sz="12" w:space="0" w:color="auto"/>
            </w:tcBorders>
            <w:vAlign w:val="center"/>
          </w:tcPr>
          <w:p w:rsidR="002D6BE6" w:rsidRDefault="002D6BE6" w:rsidP="007934FC">
            <w:pPr>
              <w:spacing w:before="40" w:after="40"/>
            </w:pPr>
            <w:r>
              <w:t>CbDs</w:t>
            </w:r>
          </w:p>
        </w:tc>
        <w:tc>
          <w:tcPr>
            <w:tcW w:w="519" w:type="dxa"/>
            <w:tcBorders>
              <w:top w:val="single" w:sz="12" w:space="0" w:color="auto"/>
              <w:left w:val="single" w:sz="12" w:space="0" w:color="auto"/>
            </w:tcBorders>
          </w:tcPr>
          <w:p w:rsidR="002D6BE6" w:rsidRPr="004D06F1" w:rsidRDefault="002D6BE6" w:rsidP="001C23E1"/>
        </w:tc>
        <w:tc>
          <w:tcPr>
            <w:tcW w:w="520" w:type="dxa"/>
            <w:tcBorders>
              <w:top w:val="single" w:sz="12" w:space="0" w:color="auto"/>
            </w:tcBorders>
          </w:tcPr>
          <w:p w:rsidR="002D6BE6" w:rsidRPr="004D06F1" w:rsidRDefault="002D6BE6" w:rsidP="001C23E1"/>
        </w:tc>
        <w:tc>
          <w:tcPr>
            <w:tcW w:w="520" w:type="dxa"/>
            <w:tcBorders>
              <w:top w:val="single" w:sz="12" w:space="0" w:color="auto"/>
              <w:right w:val="single" w:sz="12" w:space="0" w:color="auto"/>
            </w:tcBorders>
          </w:tcPr>
          <w:p w:rsidR="002D6BE6" w:rsidRPr="004D06F1" w:rsidRDefault="002D6BE6" w:rsidP="001C23E1"/>
        </w:tc>
        <w:tc>
          <w:tcPr>
            <w:tcW w:w="2551" w:type="dxa"/>
            <w:vMerge w:val="restart"/>
            <w:tcBorders>
              <w:left w:val="single" w:sz="12" w:space="0" w:color="auto"/>
            </w:tcBorders>
          </w:tcPr>
          <w:p w:rsidR="002D6BE6" w:rsidRPr="004D06F1" w:rsidRDefault="0067039C" w:rsidP="007934FC">
            <w:r>
              <w:t>Second item</w:t>
            </w:r>
          </w:p>
        </w:tc>
        <w:tc>
          <w:tcPr>
            <w:tcW w:w="5561" w:type="dxa"/>
            <w:vMerge w:val="restart"/>
          </w:tcPr>
          <w:p w:rsidR="002D6BE6" w:rsidRDefault="003209FA" w:rsidP="007934FC">
            <w:r>
              <w:t>Minimum of 10 completed</w:t>
            </w:r>
          </w:p>
        </w:tc>
      </w:tr>
      <w:tr w:rsidR="002D6BE6" w:rsidTr="00454E9F">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tcPr>
          <w:p w:rsidR="002D6BE6" w:rsidRPr="004D06F1" w:rsidRDefault="002D6BE6" w:rsidP="001C23E1"/>
        </w:tc>
        <w:tc>
          <w:tcPr>
            <w:tcW w:w="520" w:type="dxa"/>
            <w:shd w:val="clear" w:color="auto" w:fill="000000" w:themeFill="text1"/>
          </w:tcPr>
          <w:p w:rsidR="002D6BE6" w:rsidRPr="004D06F1" w:rsidRDefault="002D6BE6" w:rsidP="001C23E1"/>
        </w:tc>
        <w:tc>
          <w:tcPr>
            <w:tcW w:w="520" w:type="dxa"/>
            <w:tcBorders>
              <w:right w:val="single" w:sz="12" w:space="0" w:color="auto"/>
            </w:tcBorders>
          </w:tcPr>
          <w:p w:rsidR="002D6BE6" w:rsidRPr="004D06F1" w:rsidRDefault="002D6BE6" w:rsidP="001C23E1"/>
        </w:tc>
        <w:tc>
          <w:tcPr>
            <w:tcW w:w="2551" w:type="dxa"/>
            <w:vMerge/>
            <w:tcBorders>
              <w:left w:val="single" w:sz="12" w:space="0" w:color="auto"/>
            </w:tcBorders>
          </w:tcPr>
          <w:p w:rsidR="002D6BE6" w:rsidRPr="004D06F1" w:rsidRDefault="002D6BE6" w:rsidP="007934FC"/>
        </w:tc>
        <w:tc>
          <w:tcPr>
            <w:tcW w:w="5561" w:type="dxa"/>
            <w:vMerge/>
          </w:tcPr>
          <w:p w:rsidR="002D6BE6" w:rsidRPr="004D06F1" w:rsidRDefault="002D6BE6" w:rsidP="007934FC"/>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tcPr>
          <w:p w:rsidR="002D6BE6" w:rsidRPr="004D06F1" w:rsidRDefault="002D6BE6" w:rsidP="001C23E1"/>
        </w:tc>
        <w:tc>
          <w:tcPr>
            <w:tcW w:w="520" w:type="dxa"/>
          </w:tcPr>
          <w:p w:rsidR="002D6BE6" w:rsidRPr="004D06F1" w:rsidRDefault="002D6BE6" w:rsidP="001C23E1"/>
        </w:tc>
        <w:tc>
          <w:tcPr>
            <w:tcW w:w="520" w:type="dxa"/>
            <w:tcBorders>
              <w:right w:val="single" w:sz="12" w:space="0" w:color="auto"/>
            </w:tcBorders>
          </w:tcPr>
          <w:p w:rsidR="002D6BE6" w:rsidRPr="004D06F1" w:rsidRDefault="002D6BE6" w:rsidP="001C23E1"/>
        </w:tc>
        <w:tc>
          <w:tcPr>
            <w:tcW w:w="2551" w:type="dxa"/>
            <w:vMerge/>
            <w:tcBorders>
              <w:left w:val="single" w:sz="12" w:space="0" w:color="auto"/>
            </w:tcBorders>
          </w:tcPr>
          <w:p w:rsidR="002D6BE6" w:rsidRPr="004D06F1" w:rsidRDefault="002D6BE6" w:rsidP="007934FC"/>
        </w:tc>
        <w:tc>
          <w:tcPr>
            <w:tcW w:w="5561" w:type="dxa"/>
            <w:vMerge/>
          </w:tcPr>
          <w:p w:rsidR="002D6BE6" w:rsidRPr="004D06F1" w:rsidRDefault="002D6BE6" w:rsidP="007934FC"/>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bottom w:val="single" w:sz="12" w:space="0" w:color="auto"/>
            </w:tcBorders>
          </w:tcPr>
          <w:p w:rsidR="002D6BE6" w:rsidRPr="004D06F1" w:rsidRDefault="002D6BE6" w:rsidP="001C23E1"/>
        </w:tc>
        <w:tc>
          <w:tcPr>
            <w:tcW w:w="520" w:type="dxa"/>
            <w:tcBorders>
              <w:bottom w:val="single" w:sz="12" w:space="0" w:color="auto"/>
            </w:tcBorders>
          </w:tcPr>
          <w:p w:rsidR="002D6BE6" w:rsidRPr="004D06F1" w:rsidRDefault="002D6BE6" w:rsidP="001C23E1"/>
        </w:tc>
        <w:tc>
          <w:tcPr>
            <w:tcW w:w="520" w:type="dxa"/>
            <w:tcBorders>
              <w:bottom w:val="single" w:sz="12" w:space="0" w:color="auto"/>
              <w:right w:val="single" w:sz="12" w:space="0" w:color="auto"/>
            </w:tcBorders>
          </w:tcPr>
          <w:p w:rsidR="002D6BE6" w:rsidRPr="004D06F1" w:rsidRDefault="002D6BE6" w:rsidP="001C23E1"/>
        </w:tc>
        <w:tc>
          <w:tcPr>
            <w:tcW w:w="2551" w:type="dxa"/>
            <w:vMerge/>
            <w:tcBorders>
              <w:left w:val="single" w:sz="12" w:space="0" w:color="auto"/>
            </w:tcBorders>
          </w:tcPr>
          <w:p w:rsidR="002D6BE6" w:rsidRPr="004D06F1" w:rsidRDefault="002D6BE6" w:rsidP="007934FC"/>
        </w:tc>
        <w:tc>
          <w:tcPr>
            <w:tcW w:w="5561" w:type="dxa"/>
            <w:vMerge/>
          </w:tcPr>
          <w:p w:rsidR="002D6BE6" w:rsidRPr="004D06F1" w:rsidRDefault="002D6BE6" w:rsidP="007934FC"/>
        </w:tc>
      </w:tr>
      <w:tr w:rsidR="002D6BE6" w:rsidTr="00F3435B">
        <w:trPr>
          <w:trHeight w:val="225"/>
        </w:trPr>
        <w:tc>
          <w:tcPr>
            <w:tcW w:w="4503" w:type="dxa"/>
            <w:vMerge w:val="restart"/>
            <w:tcBorders>
              <w:right w:val="single" w:sz="12" w:space="0" w:color="auto"/>
            </w:tcBorders>
            <w:vAlign w:val="center"/>
          </w:tcPr>
          <w:p w:rsidR="002D6BE6" w:rsidRPr="0060132C" w:rsidRDefault="002D6BE6" w:rsidP="007934FC">
            <w:pPr>
              <w:spacing w:before="40" w:after="40"/>
            </w:pPr>
            <w:r>
              <w:t>ESR Action Plan</w:t>
            </w:r>
          </w:p>
        </w:tc>
        <w:tc>
          <w:tcPr>
            <w:tcW w:w="519" w:type="dxa"/>
            <w:tcBorders>
              <w:top w:val="single" w:sz="12" w:space="0" w:color="auto"/>
              <w:left w:val="single" w:sz="12" w:space="0" w:color="auto"/>
            </w:tcBorders>
          </w:tcPr>
          <w:p w:rsidR="002D6BE6" w:rsidRDefault="002D6BE6" w:rsidP="001C23E1"/>
        </w:tc>
        <w:tc>
          <w:tcPr>
            <w:tcW w:w="520" w:type="dxa"/>
            <w:tcBorders>
              <w:top w:val="single" w:sz="12" w:space="0" w:color="auto"/>
            </w:tcBorders>
          </w:tcPr>
          <w:p w:rsidR="002D6BE6" w:rsidRDefault="002D6BE6" w:rsidP="001C23E1"/>
        </w:tc>
        <w:tc>
          <w:tcPr>
            <w:tcW w:w="520" w:type="dxa"/>
            <w:tcBorders>
              <w:top w:val="single" w:sz="12" w:space="0" w:color="auto"/>
              <w:right w:val="single" w:sz="12" w:space="0" w:color="auto"/>
            </w:tcBorders>
          </w:tcPr>
          <w:p w:rsidR="002D6BE6" w:rsidRDefault="002D6BE6" w:rsidP="001C23E1"/>
        </w:tc>
        <w:tc>
          <w:tcPr>
            <w:tcW w:w="2551" w:type="dxa"/>
            <w:vMerge w:val="restart"/>
            <w:tcBorders>
              <w:left w:val="single" w:sz="12" w:space="0" w:color="auto"/>
            </w:tcBorders>
          </w:tcPr>
          <w:p w:rsidR="002D6BE6" w:rsidRPr="00DF2DA0" w:rsidRDefault="00DF2DA0" w:rsidP="001F3472">
            <w:pPr>
              <w:spacing w:before="40" w:after="40"/>
            </w:pPr>
            <w:r w:rsidRPr="00DF2DA0">
              <w:t>Third item</w:t>
            </w:r>
          </w:p>
        </w:tc>
        <w:tc>
          <w:tcPr>
            <w:tcW w:w="5561" w:type="dxa"/>
            <w:vMerge w:val="restart"/>
          </w:tcPr>
          <w:p w:rsidR="002D6BE6" w:rsidRDefault="002D6BE6" w:rsidP="001F3472">
            <w:pPr>
              <w:spacing w:before="40" w:after="40"/>
            </w:pPr>
            <w:r>
              <w:t>View if present</w:t>
            </w:r>
          </w:p>
        </w:tc>
      </w:tr>
      <w:tr w:rsidR="002D6BE6" w:rsidTr="00454E9F">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shd w:val="clear" w:color="auto" w:fill="000000" w:themeFill="text1"/>
          </w:tcPr>
          <w:p w:rsidR="002D6BE6" w:rsidRDefault="002D6BE6" w:rsidP="001C23E1"/>
        </w:tc>
        <w:tc>
          <w:tcPr>
            <w:tcW w:w="520" w:type="dxa"/>
          </w:tcPr>
          <w:p w:rsidR="002D6BE6" w:rsidRDefault="002D6BE6" w:rsidP="001C23E1"/>
        </w:tc>
        <w:tc>
          <w:tcPr>
            <w:tcW w:w="520" w:type="dxa"/>
            <w:tcBorders>
              <w:right w:val="single" w:sz="12" w:space="0" w:color="auto"/>
            </w:tcBorders>
          </w:tcPr>
          <w:p w:rsidR="002D6BE6" w:rsidRDefault="002D6BE6" w:rsidP="001C23E1"/>
        </w:tc>
        <w:tc>
          <w:tcPr>
            <w:tcW w:w="2551" w:type="dxa"/>
            <w:vMerge/>
            <w:tcBorders>
              <w:left w:val="single" w:sz="12" w:space="0" w:color="auto"/>
            </w:tcBorders>
          </w:tcPr>
          <w:p w:rsidR="002D6BE6" w:rsidRDefault="002D6BE6" w:rsidP="001F3472">
            <w:pPr>
              <w:spacing w:before="40" w:after="40"/>
            </w:pPr>
          </w:p>
        </w:tc>
        <w:tc>
          <w:tcPr>
            <w:tcW w:w="5561" w:type="dxa"/>
            <w:vMerge/>
          </w:tcPr>
          <w:p w:rsidR="002D6BE6" w:rsidRDefault="002D6BE6" w:rsidP="001F3472">
            <w:pPr>
              <w:spacing w:before="40" w:after="40"/>
            </w:pPr>
          </w:p>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tcPr>
          <w:p w:rsidR="002D6BE6" w:rsidRDefault="002D6BE6" w:rsidP="001C23E1"/>
        </w:tc>
        <w:tc>
          <w:tcPr>
            <w:tcW w:w="520" w:type="dxa"/>
          </w:tcPr>
          <w:p w:rsidR="002D6BE6" w:rsidRDefault="002D6BE6" w:rsidP="001C23E1"/>
        </w:tc>
        <w:tc>
          <w:tcPr>
            <w:tcW w:w="520" w:type="dxa"/>
            <w:tcBorders>
              <w:right w:val="single" w:sz="12" w:space="0" w:color="auto"/>
            </w:tcBorders>
          </w:tcPr>
          <w:p w:rsidR="002D6BE6" w:rsidRDefault="002D6BE6" w:rsidP="001C23E1"/>
        </w:tc>
        <w:tc>
          <w:tcPr>
            <w:tcW w:w="2551" w:type="dxa"/>
            <w:vMerge/>
            <w:tcBorders>
              <w:left w:val="single" w:sz="12" w:space="0" w:color="auto"/>
            </w:tcBorders>
          </w:tcPr>
          <w:p w:rsidR="002D6BE6" w:rsidRDefault="002D6BE6" w:rsidP="001F3472">
            <w:pPr>
              <w:spacing w:before="40" w:after="40"/>
            </w:pPr>
          </w:p>
        </w:tc>
        <w:tc>
          <w:tcPr>
            <w:tcW w:w="5561" w:type="dxa"/>
            <w:vMerge/>
          </w:tcPr>
          <w:p w:rsidR="002D6BE6" w:rsidRDefault="002D6BE6" w:rsidP="001F3472">
            <w:pPr>
              <w:spacing w:before="40" w:after="40"/>
            </w:pPr>
          </w:p>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bottom w:val="single" w:sz="12" w:space="0" w:color="auto"/>
            </w:tcBorders>
          </w:tcPr>
          <w:p w:rsidR="002D6BE6" w:rsidRDefault="002D6BE6" w:rsidP="001C23E1"/>
        </w:tc>
        <w:tc>
          <w:tcPr>
            <w:tcW w:w="520" w:type="dxa"/>
            <w:tcBorders>
              <w:bottom w:val="single" w:sz="12" w:space="0" w:color="auto"/>
            </w:tcBorders>
          </w:tcPr>
          <w:p w:rsidR="002D6BE6" w:rsidRDefault="002D6BE6" w:rsidP="001C23E1"/>
        </w:tc>
        <w:tc>
          <w:tcPr>
            <w:tcW w:w="520" w:type="dxa"/>
            <w:tcBorders>
              <w:bottom w:val="single" w:sz="12" w:space="0" w:color="auto"/>
              <w:right w:val="single" w:sz="12" w:space="0" w:color="auto"/>
            </w:tcBorders>
          </w:tcPr>
          <w:p w:rsidR="002D6BE6" w:rsidRDefault="002D6BE6" w:rsidP="001C23E1"/>
        </w:tc>
        <w:tc>
          <w:tcPr>
            <w:tcW w:w="2551" w:type="dxa"/>
            <w:vMerge/>
            <w:tcBorders>
              <w:left w:val="single" w:sz="12" w:space="0" w:color="auto"/>
            </w:tcBorders>
          </w:tcPr>
          <w:p w:rsidR="002D6BE6" w:rsidRDefault="002D6BE6" w:rsidP="001F3472">
            <w:pPr>
              <w:spacing w:before="40" w:after="40"/>
            </w:pPr>
          </w:p>
        </w:tc>
        <w:tc>
          <w:tcPr>
            <w:tcW w:w="5561" w:type="dxa"/>
            <w:vMerge/>
          </w:tcPr>
          <w:p w:rsidR="002D6BE6" w:rsidRDefault="002D6BE6" w:rsidP="001F3472">
            <w:pPr>
              <w:spacing w:before="40" w:after="40"/>
            </w:pPr>
          </w:p>
        </w:tc>
      </w:tr>
      <w:tr w:rsidR="002D6BE6" w:rsidTr="00F3435B">
        <w:trPr>
          <w:trHeight w:val="225"/>
        </w:trPr>
        <w:tc>
          <w:tcPr>
            <w:tcW w:w="4503" w:type="dxa"/>
            <w:vMerge w:val="restart"/>
            <w:tcBorders>
              <w:right w:val="single" w:sz="12" w:space="0" w:color="auto"/>
            </w:tcBorders>
            <w:vAlign w:val="center"/>
          </w:tcPr>
          <w:p w:rsidR="002D6BE6" w:rsidRDefault="002D6BE6" w:rsidP="007934FC">
            <w:pPr>
              <w:spacing w:before="40" w:after="40"/>
            </w:pPr>
            <w:r>
              <w:t>DOPSs</w:t>
            </w:r>
          </w:p>
        </w:tc>
        <w:tc>
          <w:tcPr>
            <w:tcW w:w="519" w:type="dxa"/>
            <w:tcBorders>
              <w:top w:val="single" w:sz="12" w:space="0" w:color="auto"/>
              <w:left w:val="single" w:sz="12" w:space="0" w:color="auto"/>
            </w:tcBorders>
          </w:tcPr>
          <w:p w:rsidR="002D6BE6" w:rsidRPr="004D06F1" w:rsidRDefault="002D6BE6" w:rsidP="001C23E1"/>
        </w:tc>
        <w:tc>
          <w:tcPr>
            <w:tcW w:w="520" w:type="dxa"/>
            <w:tcBorders>
              <w:top w:val="single" w:sz="12" w:space="0" w:color="auto"/>
            </w:tcBorders>
          </w:tcPr>
          <w:p w:rsidR="002D6BE6" w:rsidRPr="004D06F1" w:rsidRDefault="002D6BE6" w:rsidP="001C23E1"/>
        </w:tc>
        <w:tc>
          <w:tcPr>
            <w:tcW w:w="520" w:type="dxa"/>
            <w:tcBorders>
              <w:top w:val="single" w:sz="12" w:space="0" w:color="auto"/>
              <w:right w:val="single" w:sz="12" w:space="0" w:color="auto"/>
            </w:tcBorders>
          </w:tcPr>
          <w:p w:rsidR="002D6BE6" w:rsidRPr="004D06F1" w:rsidRDefault="002D6BE6" w:rsidP="001C23E1"/>
        </w:tc>
        <w:tc>
          <w:tcPr>
            <w:tcW w:w="2551" w:type="dxa"/>
            <w:vMerge w:val="restart"/>
            <w:tcBorders>
              <w:left w:val="single" w:sz="12" w:space="0" w:color="auto"/>
            </w:tcBorders>
          </w:tcPr>
          <w:p w:rsidR="002D6BE6" w:rsidRPr="004D06F1" w:rsidRDefault="0067039C" w:rsidP="007934FC">
            <w:r>
              <w:t>Second item</w:t>
            </w:r>
          </w:p>
        </w:tc>
        <w:tc>
          <w:tcPr>
            <w:tcW w:w="5561" w:type="dxa"/>
            <w:vMerge w:val="restart"/>
          </w:tcPr>
          <w:p w:rsidR="002D6BE6" w:rsidRDefault="002D3CED" w:rsidP="002D3CED">
            <w:r>
              <w:t>Two completed</w:t>
            </w:r>
          </w:p>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tcPr>
          <w:p w:rsidR="002D6BE6" w:rsidRPr="004D06F1" w:rsidRDefault="002D6BE6" w:rsidP="001C23E1"/>
        </w:tc>
        <w:tc>
          <w:tcPr>
            <w:tcW w:w="520" w:type="dxa"/>
          </w:tcPr>
          <w:p w:rsidR="002D6BE6" w:rsidRPr="004D06F1" w:rsidRDefault="002D6BE6" w:rsidP="001C23E1"/>
        </w:tc>
        <w:tc>
          <w:tcPr>
            <w:tcW w:w="520" w:type="dxa"/>
            <w:tcBorders>
              <w:right w:val="single" w:sz="12" w:space="0" w:color="auto"/>
            </w:tcBorders>
          </w:tcPr>
          <w:p w:rsidR="002D6BE6" w:rsidRPr="004D06F1" w:rsidRDefault="002D6BE6" w:rsidP="001C23E1"/>
        </w:tc>
        <w:tc>
          <w:tcPr>
            <w:tcW w:w="2551" w:type="dxa"/>
            <w:vMerge/>
            <w:tcBorders>
              <w:left w:val="single" w:sz="12" w:space="0" w:color="auto"/>
            </w:tcBorders>
          </w:tcPr>
          <w:p w:rsidR="002D6BE6" w:rsidRPr="004D06F1" w:rsidRDefault="002D6BE6" w:rsidP="007934FC"/>
        </w:tc>
        <w:tc>
          <w:tcPr>
            <w:tcW w:w="5561" w:type="dxa"/>
            <w:vMerge/>
          </w:tcPr>
          <w:p w:rsidR="002D6BE6" w:rsidRPr="004D06F1" w:rsidRDefault="002D6BE6" w:rsidP="007934FC"/>
        </w:tc>
      </w:tr>
      <w:tr w:rsidR="002D6BE6" w:rsidTr="001B355D">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tcBorders>
            <w:shd w:val="clear" w:color="auto" w:fill="000000" w:themeFill="text1"/>
          </w:tcPr>
          <w:p w:rsidR="002D6BE6" w:rsidRPr="004D06F1" w:rsidRDefault="002D6BE6" w:rsidP="001C23E1"/>
        </w:tc>
        <w:tc>
          <w:tcPr>
            <w:tcW w:w="520" w:type="dxa"/>
          </w:tcPr>
          <w:p w:rsidR="002D6BE6" w:rsidRPr="004D06F1" w:rsidRDefault="002D6BE6" w:rsidP="001C23E1"/>
        </w:tc>
        <w:tc>
          <w:tcPr>
            <w:tcW w:w="520" w:type="dxa"/>
            <w:tcBorders>
              <w:right w:val="single" w:sz="12" w:space="0" w:color="auto"/>
            </w:tcBorders>
          </w:tcPr>
          <w:p w:rsidR="002D6BE6" w:rsidRPr="004D06F1" w:rsidRDefault="002D6BE6" w:rsidP="001C23E1"/>
        </w:tc>
        <w:tc>
          <w:tcPr>
            <w:tcW w:w="2551" w:type="dxa"/>
            <w:vMerge/>
            <w:tcBorders>
              <w:left w:val="single" w:sz="12" w:space="0" w:color="auto"/>
            </w:tcBorders>
          </w:tcPr>
          <w:p w:rsidR="002D6BE6" w:rsidRPr="004D06F1" w:rsidRDefault="002D6BE6" w:rsidP="007934FC"/>
        </w:tc>
        <w:tc>
          <w:tcPr>
            <w:tcW w:w="5561" w:type="dxa"/>
            <w:vMerge/>
          </w:tcPr>
          <w:p w:rsidR="002D6BE6" w:rsidRPr="004D06F1" w:rsidRDefault="002D6BE6" w:rsidP="007934FC"/>
        </w:tc>
      </w:tr>
      <w:tr w:rsidR="002D6BE6" w:rsidTr="00F3435B">
        <w:trPr>
          <w:trHeight w:val="225"/>
        </w:trPr>
        <w:tc>
          <w:tcPr>
            <w:tcW w:w="4503" w:type="dxa"/>
            <w:vMerge/>
            <w:tcBorders>
              <w:right w:val="single" w:sz="12" w:space="0" w:color="auto"/>
            </w:tcBorders>
            <w:vAlign w:val="center"/>
          </w:tcPr>
          <w:p w:rsidR="002D6BE6" w:rsidRDefault="002D6BE6" w:rsidP="007934FC">
            <w:pPr>
              <w:spacing w:before="40" w:after="40"/>
            </w:pPr>
          </w:p>
        </w:tc>
        <w:tc>
          <w:tcPr>
            <w:tcW w:w="519" w:type="dxa"/>
            <w:tcBorders>
              <w:left w:val="single" w:sz="12" w:space="0" w:color="auto"/>
              <w:bottom w:val="single" w:sz="12" w:space="0" w:color="auto"/>
            </w:tcBorders>
          </w:tcPr>
          <w:p w:rsidR="002D6BE6" w:rsidRPr="004D06F1" w:rsidRDefault="002D6BE6" w:rsidP="001C23E1"/>
        </w:tc>
        <w:tc>
          <w:tcPr>
            <w:tcW w:w="520" w:type="dxa"/>
            <w:tcBorders>
              <w:bottom w:val="single" w:sz="12" w:space="0" w:color="auto"/>
            </w:tcBorders>
          </w:tcPr>
          <w:p w:rsidR="002D6BE6" w:rsidRPr="004D06F1" w:rsidRDefault="002D6BE6" w:rsidP="001C23E1"/>
        </w:tc>
        <w:tc>
          <w:tcPr>
            <w:tcW w:w="520" w:type="dxa"/>
            <w:tcBorders>
              <w:bottom w:val="single" w:sz="12" w:space="0" w:color="auto"/>
              <w:right w:val="single" w:sz="12" w:space="0" w:color="auto"/>
            </w:tcBorders>
          </w:tcPr>
          <w:p w:rsidR="002D6BE6" w:rsidRPr="004D06F1" w:rsidRDefault="002D6BE6" w:rsidP="001C23E1"/>
        </w:tc>
        <w:tc>
          <w:tcPr>
            <w:tcW w:w="2551" w:type="dxa"/>
            <w:vMerge/>
            <w:tcBorders>
              <w:left w:val="single" w:sz="12" w:space="0" w:color="auto"/>
            </w:tcBorders>
          </w:tcPr>
          <w:p w:rsidR="002D6BE6" w:rsidRPr="004D06F1" w:rsidRDefault="002D6BE6" w:rsidP="007934FC"/>
        </w:tc>
        <w:tc>
          <w:tcPr>
            <w:tcW w:w="5561" w:type="dxa"/>
            <w:vMerge/>
          </w:tcPr>
          <w:p w:rsidR="002D6BE6" w:rsidRPr="004D06F1" w:rsidRDefault="002D6BE6" w:rsidP="007934FC"/>
        </w:tc>
      </w:tr>
      <w:tr w:rsidR="002D6BE6" w:rsidTr="00F3435B">
        <w:trPr>
          <w:trHeight w:val="225"/>
        </w:trPr>
        <w:tc>
          <w:tcPr>
            <w:tcW w:w="4503" w:type="dxa"/>
            <w:vMerge w:val="restart"/>
            <w:tcBorders>
              <w:right w:val="single" w:sz="12" w:space="0" w:color="auto"/>
            </w:tcBorders>
            <w:vAlign w:val="center"/>
          </w:tcPr>
          <w:p w:rsidR="002D6BE6" w:rsidRDefault="002D6BE6" w:rsidP="007934FC">
            <w:pPr>
              <w:spacing w:before="40" w:after="40"/>
            </w:pPr>
            <w:r w:rsidRPr="003E0813">
              <w:t>Record Keeping Review</w:t>
            </w:r>
          </w:p>
        </w:tc>
        <w:tc>
          <w:tcPr>
            <w:tcW w:w="519" w:type="dxa"/>
            <w:tcBorders>
              <w:top w:val="single" w:sz="12" w:space="0" w:color="auto"/>
              <w:left w:val="single" w:sz="12" w:space="0" w:color="auto"/>
            </w:tcBorders>
          </w:tcPr>
          <w:p w:rsidR="002D6BE6" w:rsidRDefault="002D6BE6" w:rsidP="002D6BE6"/>
        </w:tc>
        <w:tc>
          <w:tcPr>
            <w:tcW w:w="520" w:type="dxa"/>
            <w:tcBorders>
              <w:top w:val="single" w:sz="12" w:space="0" w:color="auto"/>
            </w:tcBorders>
          </w:tcPr>
          <w:p w:rsidR="002D6BE6" w:rsidRDefault="002D6BE6" w:rsidP="002D6BE6"/>
        </w:tc>
        <w:tc>
          <w:tcPr>
            <w:tcW w:w="520" w:type="dxa"/>
            <w:tcBorders>
              <w:top w:val="single" w:sz="12" w:space="0" w:color="auto"/>
              <w:right w:val="single" w:sz="12" w:space="0" w:color="auto"/>
            </w:tcBorders>
          </w:tcPr>
          <w:p w:rsidR="002D6BE6" w:rsidRDefault="002D6BE6" w:rsidP="002D6BE6"/>
        </w:tc>
        <w:tc>
          <w:tcPr>
            <w:tcW w:w="2551" w:type="dxa"/>
            <w:vMerge w:val="restart"/>
            <w:tcBorders>
              <w:left w:val="single" w:sz="12" w:space="0" w:color="auto"/>
            </w:tcBorders>
          </w:tcPr>
          <w:p w:rsidR="002D6BE6" w:rsidRDefault="0067039C" w:rsidP="007934FC">
            <w:pPr>
              <w:spacing w:before="40" w:after="40"/>
            </w:pPr>
            <w:r>
              <w:t>Fourth item</w:t>
            </w:r>
          </w:p>
        </w:tc>
        <w:tc>
          <w:tcPr>
            <w:tcW w:w="5561" w:type="dxa"/>
            <w:vMerge w:val="restart"/>
            <w:vAlign w:val="center"/>
          </w:tcPr>
          <w:p w:rsidR="002D6BE6" w:rsidRDefault="002D6BE6" w:rsidP="007934FC">
            <w:pPr>
              <w:spacing w:before="40" w:after="40"/>
            </w:pPr>
            <w:r>
              <w:t xml:space="preserve">View if concern raised in ES and/or TPD Report </w:t>
            </w:r>
          </w:p>
        </w:tc>
      </w:tr>
      <w:tr w:rsidR="002D6BE6" w:rsidTr="00F3435B">
        <w:trPr>
          <w:trHeight w:val="225"/>
        </w:trPr>
        <w:tc>
          <w:tcPr>
            <w:tcW w:w="4503" w:type="dxa"/>
            <w:vMerge/>
            <w:tcBorders>
              <w:right w:val="single" w:sz="12" w:space="0" w:color="auto"/>
            </w:tcBorders>
            <w:vAlign w:val="center"/>
          </w:tcPr>
          <w:p w:rsidR="002D6BE6" w:rsidRPr="003E0813" w:rsidRDefault="002D6BE6" w:rsidP="007934FC">
            <w:pPr>
              <w:spacing w:before="40" w:after="40"/>
            </w:pPr>
          </w:p>
        </w:tc>
        <w:tc>
          <w:tcPr>
            <w:tcW w:w="519" w:type="dxa"/>
            <w:tcBorders>
              <w:left w:val="single" w:sz="12" w:space="0" w:color="auto"/>
            </w:tcBorders>
          </w:tcPr>
          <w:p w:rsidR="002D6BE6" w:rsidRDefault="002D6BE6" w:rsidP="002D6BE6"/>
        </w:tc>
        <w:tc>
          <w:tcPr>
            <w:tcW w:w="520" w:type="dxa"/>
          </w:tcPr>
          <w:p w:rsidR="002D6BE6" w:rsidRDefault="002D6BE6" w:rsidP="002D6BE6"/>
        </w:tc>
        <w:tc>
          <w:tcPr>
            <w:tcW w:w="520" w:type="dxa"/>
            <w:tcBorders>
              <w:right w:val="single" w:sz="12" w:space="0" w:color="auto"/>
            </w:tcBorders>
          </w:tcPr>
          <w:p w:rsidR="002D6BE6" w:rsidRDefault="002D6BE6" w:rsidP="002D6BE6"/>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1B355D">
        <w:trPr>
          <w:trHeight w:val="225"/>
        </w:trPr>
        <w:tc>
          <w:tcPr>
            <w:tcW w:w="4503" w:type="dxa"/>
            <w:vMerge/>
            <w:tcBorders>
              <w:right w:val="single" w:sz="12" w:space="0" w:color="auto"/>
            </w:tcBorders>
            <w:vAlign w:val="center"/>
          </w:tcPr>
          <w:p w:rsidR="002D6BE6" w:rsidRPr="003E0813" w:rsidRDefault="002D6BE6" w:rsidP="007934FC">
            <w:pPr>
              <w:spacing w:before="40" w:after="40"/>
            </w:pPr>
          </w:p>
        </w:tc>
        <w:tc>
          <w:tcPr>
            <w:tcW w:w="519" w:type="dxa"/>
            <w:tcBorders>
              <w:left w:val="single" w:sz="12" w:space="0" w:color="auto"/>
            </w:tcBorders>
          </w:tcPr>
          <w:p w:rsidR="002D6BE6" w:rsidRDefault="002D6BE6" w:rsidP="002D6BE6"/>
        </w:tc>
        <w:tc>
          <w:tcPr>
            <w:tcW w:w="520" w:type="dxa"/>
            <w:shd w:val="clear" w:color="auto" w:fill="000000" w:themeFill="text1"/>
          </w:tcPr>
          <w:p w:rsidR="002D6BE6" w:rsidRDefault="002D6BE6" w:rsidP="002D6BE6"/>
        </w:tc>
        <w:tc>
          <w:tcPr>
            <w:tcW w:w="520" w:type="dxa"/>
            <w:tcBorders>
              <w:right w:val="single" w:sz="12" w:space="0" w:color="auto"/>
            </w:tcBorders>
          </w:tcPr>
          <w:p w:rsidR="002D6BE6" w:rsidRDefault="002D6BE6" w:rsidP="002D6BE6"/>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8A610A">
        <w:trPr>
          <w:trHeight w:val="225"/>
        </w:trPr>
        <w:tc>
          <w:tcPr>
            <w:tcW w:w="4503" w:type="dxa"/>
            <w:vMerge/>
            <w:tcBorders>
              <w:right w:val="single" w:sz="12" w:space="0" w:color="auto"/>
            </w:tcBorders>
            <w:vAlign w:val="center"/>
          </w:tcPr>
          <w:p w:rsidR="002D6BE6" w:rsidRPr="003E0813" w:rsidRDefault="002D6BE6" w:rsidP="007934FC">
            <w:pPr>
              <w:spacing w:before="40" w:after="40"/>
            </w:pPr>
          </w:p>
        </w:tc>
        <w:tc>
          <w:tcPr>
            <w:tcW w:w="519" w:type="dxa"/>
            <w:tcBorders>
              <w:left w:val="single" w:sz="12" w:space="0" w:color="auto"/>
              <w:bottom w:val="single" w:sz="12" w:space="0" w:color="auto"/>
            </w:tcBorders>
          </w:tcPr>
          <w:p w:rsidR="002D6BE6" w:rsidRDefault="002D6BE6" w:rsidP="002D6BE6"/>
        </w:tc>
        <w:tc>
          <w:tcPr>
            <w:tcW w:w="520" w:type="dxa"/>
            <w:tcBorders>
              <w:bottom w:val="single" w:sz="12" w:space="0" w:color="auto"/>
            </w:tcBorders>
          </w:tcPr>
          <w:p w:rsidR="002D6BE6" w:rsidRDefault="002D6BE6" w:rsidP="002D6BE6"/>
        </w:tc>
        <w:tc>
          <w:tcPr>
            <w:tcW w:w="520" w:type="dxa"/>
            <w:tcBorders>
              <w:bottom w:val="single" w:sz="12" w:space="0" w:color="auto"/>
              <w:right w:val="single" w:sz="12" w:space="0" w:color="auto"/>
            </w:tcBorders>
          </w:tcPr>
          <w:p w:rsidR="002D6BE6" w:rsidRDefault="002D6BE6" w:rsidP="002D6BE6"/>
        </w:tc>
        <w:tc>
          <w:tcPr>
            <w:tcW w:w="2551" w:type="dxa"/>
            <w:vMerge/>
            <w:tcBorders>
              <w:left w:val="single" w:sz="12" w:space="0" w:color="auto"/>
            </w:tcBorders>
          </w:tcPr>
          <w:p w:rsidR="002D6BE6" w:rsidRDefault="002D6BE6" w:rsidP="007934FC">
            <w:pPr>
              <w:spacing w:before="40" w:after="40"/>
            </w:pPr>
          </w:p>
        </w:tc>
        <w:tc>
          <w:tcPr>
            <w:tcW w:w="5561" w:type="dxa"/>
            <w:vMerge/>
            <w:vAlign w:val="center"/>
          </w:tcPr>
          <w:p w:rsidR="002D6BE6" w:rsidRDefault="002D6BE6" w:rsidP="007934FC">
            <w:pPr>
              <w:spacing w:before="40" w:after="40"/>
            </w:pPr>
          </w:p>
        </w:tc>
      </w:tr>
      <w:tr w:rsidR="002D6BE6" w:rsidTr="00F3435B">
        <w:trPr>
          <w:trHeight w:val="225"/>
        </w:trPr>
        <w:tc>
          <w:tcPr>
            <w:tcW w:w="4503" w:type="dxa"/>
            <w:vMerge w:val="restart"/>
            <w:tcBorders>
              <w:right w:val="single" w:sz="12" w:space="0" w:color="auto"/>
            </w:tcBorders>
            <w:vAlign w:val="center"/>
          </w:tcPr>
          <w:p w:rsidR="002D6BE6" w:rsidRDefault="002D6BE6" w:rsidP="007934FC">
            <w:pPr>
              <w:spacing w:before="40" w:after="40"/>
            </w:pPr>
            <w:r w:rsidRPr="00A3220A">
              <w:t>Induction</w:t>
            </w:r>
          </w:p>
        </w:tc>
        <w:tc>
          <w:tcPr>
            <w:tcW w:w="519" w:type="dxa"/>
            <w:tcBorders>
              <w:top w:val="single" w:sz="12" w:space="0" w:color="auto"/>
              <w:left w:val="single" w:sz="12" w:space="0" w:color="auto"/>
            </w:tcBorders>
          </w:tcPr>
          <w:p w:rsidR="002D6BE6" w:rsidRPr="009033B9" w:rsidRDefault="002D6BE6" w:rsidP="002D6BE6"/>
        </w:tc>
        <w:tc>
          <w:tcPr>
            <w:tcW w:w="520" w:type="dxa"/>
            <w:tcBorders>
              <w:top w:val="single" w:sz="12" w:space="0" w:color="auto"/>
            </w:tcBorders>
          </w:tcPr>
          <w:p w:rsidR="002D6BE6" w:rsidRPr="009033B9" w:rsidRDefault="002D6BE6" w:rsidP="002D6BE6"/>
        </w:tc>
        <w:tc>
          <w:tcPr>
            <w:tcW w:w="520" w:type="dxa"/>
            <w:tcBorders>
              <w:top w:val="single" w:sz="12" w:space="0" w:color="auto"/>
              <w:right w:val="single" w:sz="12" w:space="0" w:color="auto"/>
            </w:tcBorders>
          </w:tcPr>
          <w:p w:rsidR="002D6BE6" w:rsidRPr="009033B9" w:rsidRDefault="002D6BE6" w:rsidP="002D6BE6"/>
        </w:tc>
        <w:tc>
          <w:tcPr>
            <w:tcW w:w="2551" w:type="dxa"/>
            <w:vMerge w:val="restart"/>
            <w:tcBorders>
              <w:left w:val="single" w:sz="12" w:space="0" w:color="auto"/>
            </w:tcBorders>
          </w:tcPr>
          <w:p w:rsidR="002D6BE6" w:rsidRPr="009033B9" w:rsidRDefault="0067039C" w:rsidP="007934FC">
            <w:pPr>
              <w:spacing w:before="40" w:after="40"/>
            </w:pPr>
            <w:r>
              <w:t>First item</w:t>
            </w:r>
          </w:p>
        </w:tc>
        <w:tc>
          <w:tcPr>
            <w:tcW w:w="5561" w:type="dxa"/>
            <w:vMerge w:val="restart"/>
            <w:vAlign w:val="center"/>
          </w:tcPr>
          <w:p w:rsidR="002D6BE6" w:rsidRDefault="002D6BE6" w:rsidP="007934FC">
            <w:pPr>
              <w:spacing w:before="40" w:after="40"/>
            </w:pPr>
            <w:r w:rsidRPr="009033B9">
              <w:t>View if concern raised in ES and/or TPD Report</w:t>
            </w:r>
          </w:p>
        </w:tc>
      </w:tr>
      <w:tr w:rsidR="002D6BE6" w:rsidTr="00F3435B">
        <w:trPr>
          <w:trHeight w:val="225"/>
        </w:trPr>
        <w:tc>
          <w:tcPr>
            <w:tcW w:w="4503" w:type="dxa"/>
            <w:vMerge/>
            <w:tcBorders>
              <w:right w:val="single" w:sz="12" w:space="0" w:color="auto"/>
            </w:tcBorders>
            <w:vAlign w:val="center"/>
          </w:tcPr>
          <w:p w:rsidR="002D6BE6" w:rsidRPr="00A3220A" w:rsidRDefault="002D6BE6" w:rsidP="007934FC">
            <w:pPr>
              <w:spacing w:before="40" w:after="40"/>
            </w:pPr>
          </w:p>
        </w:tc>
        <w:tc>
          <w:tcPr>
            <w:tcW w:w="519" w:type="dxa"/>
            <w:tcBorders>
              <w:left w:val="single" w:sz="12" w:space="0" w:color="auto"/>
            </w:tcBorders>
          </w:tcPr>
          <w:p w:rsidR="002D6BE6" w:rsidRPr="009033B9" w:rsidRDefault="002D6BE6" w:rsidP="002D6BE6"/>
        </w:tc>
        <w:tc>
          <w:tcPr>
            <w:tcW w:w="520" w:type="dxa"/>
          </w:tcPr>
          <w:p w:rsidR="002D6BE6" w:rsidRPr="009033B9" w:rsidRDefault="002D6BE6" w:rsidP="002D6BE6"/>
        </w:tc>
        <w:tc>
          <w:tcPr>
            <w:tcW w:w="520" w:type="dxa"/>
            <w:tcBorders>
              <w:right w:val="single" w:sz="12" w:space="0" w:color="auto"/>
            </w:tcBorders>
          </w:tcPr>
          <w:p w:rsidR="002D6BE6" w:rsidRPr="009033B9" w:rsidRDefault="002D6BE6" w:rsidP="002D6BE6"/>
        </w:tc>
        <w:tc>
          <w:tcPr>
            <w:tcW w:w="2551" w:type="dxa"/>
            <w:vMerge/>
            <w:tcBorders>
              <w:left w:val="single" w:sz="12" w:space="0" w:color="auto"/>
            </w:tcBorders>
          </w:tcPr>
          <w:p w:rsidR="002D6BE6" w:rsidRPr="009033B9" w:rsidRDefault="002D6BE6" w:rsidP="007934FC">
            <w:pPr>
              <w:spacing w:before="40" w:after="40"/>
            </w:pPr>
          </w:p>
        </w:tc>
        <w:tc>
          <w:tcPr>
            <w:tcW w:w="5561" w:type="dxa"/>
            <w:vMerge/>
            <w:vAlign w:val="center"/>
          </w:tcPr>
          <w:p w:rsidR="002D6BE6" w:rsidRPr="009033B9" w:rsidRDefault="002D6BE6" w:rsidP="007934FC">
            <w:pPr>
              <w:spacing w:before="40" w:after="40"/>
            </w:pPr>
          </w:p>
        </w:tc>
      </w:tr>
      <w:tr w:rsidR="002D6BE6" w:rsidTr="001B355D">
        <w:trPr>
          <w:trHeight w:val="225"/>
        </w:trPr>
        <w:tc>
          <w:tcPr>
            <w:tcW w:w="4503" w:type="dxa"/>
            <w:vMerge/>
            <w:tcBorders>
              <w:right w:val="single" w:sz="12" w:space="0" w:color="auto"/>
            </w:tcBorders>
            <w:vAlign w:val="center"/>
          </w:tcPr>
          <w:p w:rsidR="002D6BE6" w:rsidRPr="00A3220A" w:rsidRDefault="002D6BE6" w:rsidP="007934FC">
            <w:pPr>
              <w:spacing w:before="40" w:after="40"/>
            </w:pPr>
          </w:p>
        </w:tc>
        <w:tc>
          <w:tcPr>
            <w:tcW w:w="519" w:type="dxa"/>
            <w:tcBorders>
              <w:left w:val="single" w:sz="12" w:space="0" w:color="auto"/>
            </w:tcBorders>
            <w:shd w:val="clear" w:color="auto" w:fill="000000" w:themeFill="text1"/>
          </w:tcPr>
          <w:p w:rsidR="002D6BE6" w:rsidRPr="009033B9" w:rsidRDefault="002D6BE6" w:rsidP="002D6BE6"/>
        </w:tc>
        <w:tc>
          <w:tcPr>
            <w:tcW w:w="520" w:type="dxa"/>
          </w:tcPr>
          <w:p w:rsidR="002D6BE6" w:rsidRPr="009033B9" w:rsidRDefault="002D6BE6" w:rsidP="002D6BE6"/>
        </w:tc>
        <w:tc>
          <w:tcPr>
            <w:tcW w:w="520" w:type="dxa"/>
            <w:tcBorders>
              <w:right w:val="single" w:sz="12" w:space="0" w:color="auto"/>
            </w:tcBorders>
          </w:tcPr>
          <w:p w:rsidR="002D6BE6" w:rsidRPr="009033B9" w:rsidRDefault="002D6BE6" w:rsidP="002D6BE6"/>
        </w:tc>
        <w:tc>
          <w:tcPr>
            <w:tcW w:w="2551" w:type="dxa"/>
            <w:vMerge/>
            <w:tcBorders>
              <w:left w:val="single" w:sz="12" w:space="0" w:color="auto"/>
            </w:tcBorders>
          </w:tcPr>
          <w:p w:rsidR="002D6BE6" w:rsidRPr="009033B9" w:rsidRDefault="002D6BE6" w:rsidP="007934FC">
            <w:pPr>
              <w:spacing w:before="40" w:after="40"/>
            </w:pPr>
          </w:p>
        </w:tc>
        <w:tc>
          <w:tcPr>
            <w:tcW w:w="5561" w:type="dxa"/>
            <w:vMerge/>
            <w:vAlign w:val="center"/>
          </w:tcPr>
          <w:p w:rsidR="002D6BE6" w:rsidRPr="009033B9" w:rsidRDefault="002D6BE6" w:rsidP="007934FC">
            <w:pPr>
              <w:spacing w:before="40" w:after="40"/>
            </w:pPr>
          </w:p>
        </w:tc>
      </w:tr>
      <w:tr w:rsidR="002D6BE6" w:rsidTr="008A610A">
        <w:trPr>
          <w:trHeight w:val="225"/>
        </w:trPr>
        <w:tc>
          <w:tcPr>
            <w:tcW w:w="4503" w:type="dxa"/>
            <w:vMerge/>
            <w:tcBorders>
              <w:right w:val="single" w:sz="12" w:space="0" w:color="auto"/>
            </w:tcBorders>
            <w:vAlign w:val="center"/>
          </w:tcPr>
          <w:p w:rsidR="002D6BE6" w:rsidRPr="00A3220A" w:rsidRDefault="002D6BE6" w:rsidP="007934FC">
            <w:pPr>
              <w:spacing w:before="40" w:after="40"/>
            </w:pPr>
          </w:p>
        </w:tc>
        <w:tc>
          <w:tcPr>
            <w:tcW w:w="519" w:type="dxa"/>
            <w:tcBorders>
              <w:left w:val="single" w:sz="12" w:space="0" w:color="auto"/>
              <w:bottom w:val="single" w:sz="12" w:space="0" w:color="auto"/>
            </w:tcBorders>
          </w:tcPr>
          <w:p w:rsidR="002D6BE6" w:rsidRPr="009033B9" w:rsidRDefault="002D6BE6" w:rsidP="002D6BE6"/>
        </w:tc>
        <w:tc>
          <w:tcPr>
            <w:tcW w:w="520" w:type="dxa"/>
            <w:tcBorders>
              <w:bottom w:val="single" w:sz="12" w:space="0" w:color="auto"/>
            </w:tcBorders>
          </w:tcPr>
          <w:p w:rsidR="002D6BE6" w:rsidRPr="009033B9" w:rsidRDefault="002D6BE6" w:rsidP="002D6BE6"/>
        </w:tc>
        <w:tc>
          <w:tcPr>
            <w:tcW w:w="520" w:type="dxa"/>
            <w:tcBorders>
              <w:bottom w:val="single" w:sz="12" w:space="0" w:color="auto"/>
              <w:right w:val="single" w:sz="12" w:space="0" w:color="auto"/>
            </w:tcBorders>
          </w:tcPr>
          <w:p w:rsidR="002D6BE6" w:rsidRPr="009033B9" w:rsidRDefault="002D6BE6" w:rsidP="002D6BE6"/>
        </w:tc>
        <w:tc>
          <w:tcPr>
            <w:tcW w:w="2551" w:type="dxa"/>
            <w:vMerge/>
            <w:tcBorders>
              <w:left w:val="single" w:sz="12" w:space="0" w:color="auto"/>
            </w:tcBorders>
          </w:tcPr>
          <w:p w:rsidR="002D6BE6" w:rsidRPr="009033B9" w:rsidRDefault="002D6BE6" w:rsidP="007934FC">
            <w:pPr>
              <w:spacing w:before="40" w:after="40"/>
            </w:pPr>
          </w:p>
        </w:tc>
        <w:tc>
          <w:tcPr>
            <w:tcW w:w="5561" w:type="dxa"/>
            <w:vMerge/>
            <w:vAlign w:val="center"/>
          </w:tcPr>
          <w:p w:rsidR="002D6BE6" w:rsidRPr="009033B9" w:rsidRDefault="002D6BE6" w:rsidP="007934FC">
            <w:pPr>
              <w:spacing w:before="40" w:after="40"/>
            </w:pPr>
          </w:p>
        </w:tc>
      </w:tr>
    </w:tbl>
    <w:p w:rsidR="008A610A" w:rsidRDefault="008A610A">
      <w:r>
        <w:br w:type="page"/>
      </w:r>
    </w:p>
    <w:p w:rsidR="00967200" w:rsidRPr="00967200" w:rsidRDefault="00967200">
      <w:pPr>
        <w:rPr>
          <w:b/>
        </w:rPr>
      </w:pPr>
      <w:r>
        <w:rPr>
          <w:b/>
        </w:rPr>
        <w:lastRenderedPageBreak/>
        <w:t>Section 2 continued</w:t>
      </w:r>
    </w:p>
    <w:p w:rsidR="00967200" w:rsidRDefault="00967200"/>
    <w:tbl>
      <w:tblPr>
        <w:tblStyle w:val="TableGrid"/>
        <w:tblW w:w="0" w:type="auto"/>
        <w:tblLook w:val="04A0" w:firstRow="1" w:lastRow="0" w:firstColumn="1" w:lastColumn="0" w:noHBand="0" w:noVBand="1"/>
      </w:tblPr>
      <w:tblGrid>
        <w:gridCol w:w="4503"/>
        <w:gridCol w:w="519"/>
        <w:gridCol w:w="520"/>
        <w:gridCol w:w="520"/>
        <w:gridCol w:w="2551"/>
        <w:gridCol w:w="5561"/>
      </w:tblGrid>
      <w:tr w:rsidR="00BE680B" w:rsidRPr="00280CA7" w:rsidTr="007934FC">
        <w:tc>
          <w:tcPr>
            <w:tcW w:w="4503" w:type="dxa"/>
            <w:vAlign w:val="center"/>
          </w:tcPr>
          <w:p w:rsidR="00BE680B" w:rsidRPr="00280CA7" w:rsidRDefault="00BE680B" w:rsidP="007934FC">
            <w:pPr>
              <w:spacing w:before="40" w:after="40"/>
              <w:jc w:val="center"/>
              <w:rPr>
                <w:b/>
              </w:rPr>
            </w:pPr>
            <w:r w:rsidRPr="00280CA7">
              <w:rPr>
                <w:b/>
              </w:rPr>
              <w:t>Area</w:t>
            </w:r>
          </w:p>
        </w:tc>
        <w:tc>
          <w:tcPr>
            <w:tcW w:w="1559" w:type="dxa"/>
            <w:gridSpan w:val="3"/>
            <w:tcBorders>
              <w:bottom w:val="single" w:sz="12" w:space="0" w:color="auto"/>
            </w:tcBorders>
            <w:vAlign w:val="center"/>
          </w:tcPr>
          <w:p w:rsidR="00BE680B" w:rsidRPr="00280CA7" w:rsidRDefault="00BE680B" w:rsidP="007934FC">
            <w:pPr>
              <w:spacing w:before="40" w:after="40"/>
              <w:jc w:val="center"/>
              <w:rPr>
                <w:b/>
              </w:rPr>
            </w:pPr>
            <w:r>
              <w:rPr>
                <w:b/>
              </w:rPr>
              <w:t>Dashboard Location</w:t>
            </w:r>
          </w:p>
        </w:tc>
        <w:tc>
          <w:tcPr>
            <w:tcW w:w="2551" w:type="dxa"/>
            <w:vAlign w:val="center"/>
          </w:tcPr>
          <w:p w:rsidR="00BE680B" w:rsidRPr="00280CA7" w:rsidRDefault="00BE680B" w:rsidP="007934FC">
            <w:pPr>
              <w:spacing w:before="40" w:after="40"/>
              <w:jc w:val="center"/>
              <w:rPr>
                <w:b/>
              </w:rPr>
            </w:pPr>
            <w:r>
              <w:rPr>
                <w:b/>
              </w:rPr>
              <w:t>Sub-Location</w:t>
            </w:r>
          </w:p>
        </w:tc>
        <w:tc>
          <w:tcPr>
            <w:tcW w:w="5561" w:type="dxa"/>
            <w:vAlign w:val="center"/>
          </w:tcPr>
          <w:p w:rsidR="00BE680B" w:rsidRPr="00280CA7" w:rsidRDefault="00BE680B" w:rsidP="007934FC">
            <w:pPr>
              <w:spacing w:before="40" w:after="40"/>
              <w:jc w:val="center"/>
              <w:rPr>
                <w:b/>
              </w:rPr>
            </w:pPr>
            <w:r w:rsidRPr="00280CA7">
              <w:rPr>
                <w:b/>
              </w:rPr>
              <w:t>Comments</w:t>
            </w:r>
          </w:p>
        </w:tc>
      </w:tr>
      <w:tr w:rsidR="008A610A" w:rsidTr="008A610A">
        <w:trPr>
          <w:trHeight w:val="225"/>
        </w:trPr>
        <w:tc>
          <w:tcPr>
            <w:tcW w:w="4503" w:type="dxa"/>
            <w:vMerge w:val="restart"/>
            <w:tcBorders>
              <w:right w:val="single" w:sz="12" w:space="0" w:color="auto"/>
            </w:tcBorders>
            <w:vAlign w:val="center"/>
          </w:tcPr>
          <w:p w:rsidR="008A610A" w:rsidRPr="0060132C" w:rsidRDefault="008A610A" w:rsidP="007934FC">
            <w:pPr>
              <w:spacing w:before="40" w:after="40"/>
            </w:pPr>
            <w:r w:rsidRPr="008A610A">
              <w:t>FD Presentations</w:t>
            </w:r>
          </w:p>
        </w:tc>
        <w:tc>
          <w:tcPr>
            <w:tcW w:w="519" w:type="dxa"/>
            <w:tcBorders>
              <w:top w:val="single" w:sz="12" w:space="0" w:color="auto"/>
              <w:left w:val="single" w:sz="12" w:space="0" w:color="auto"/>
              <w:right w:val="single" w:sz="4" w:space="0" w:color="auto"/>
            </w:tcBorders>
          </w:tcPr>
          <w:p w:rsidR="008A610A" w:rsidRDefault="008A610A" w:rsidP="007934FC"/>
        </w:tc>
        <w:tc>
          <w:tcPr>
            <w:tcW w:w="520" w:type="dxa"/>
            <w:tcBorders>
              <w:top w:val="single" w:sz="12" w:space="0" w:color="auto"/>
              <w:left w:val="single" w:sz="4" w:space="0" w:color="auto"/>
              <w:right w:val="single" w:sz="4" w:space="0" w:color="auto"/>
            </w:tcBorders>
          </w:tcPr>
          <w:p w:rsidR="008A610A" w:rsidRDefault="008A610A" w:rsidP="007934FC"/>
        </w:tc>
        <w:tc>
          <w:tcPr>
            <w:tcW w:w="520" w:type="dxa"/>
            <w:tcBorders>
              <w:top w:val="single" w:sz="12" w:space="0" w:color="auto"/>
              <w:left w:val="single" w:sz="4" w:space="0" w:color="auto"/>
              <w:right w:val="single" w:sz="12" w:space="0" w:color="auto"/>
            </w:tcBorders>
          </w:tcPr>
          <w:p w:rsidR="008A610A" w:rsidRDefault="008A610A" w:rsidP="007934FC"/>
        </w:tc>
        <w:tc>
          <w:tcPr>
            <w:tcW w:w="2551" w:type="dxa"/>
            <w:vMerge w:val="restart"/>
            <w:tcBorders>
              <w:left w:val="single" w:sz="12" w:space="0" w:color="auto"/>
            </w:tcBorders>
          </w:tcPr>
          <w:p w:rsidR="008A610A" w:rsidRDefault="008A610A" w:rsidP="007934FC">
            <w:pPr>
              <w:spacing w:before="40" w:after="40"/>
            </w:pPr>
            <w:r>
              <w:t>First item</w:t>
            </w:r>
          </w:p>
        </w:tc>
        <w:tc>
          <w:tcPr>
            <w:tcW w:w="5561" w:type="dxa"/>
            <w:vMerge w:val="restart"/>
          </w:tcPr>
          <w:p w:rsidR="008A610A" w:rsidRPr="008A610A" w:rsidRDefault="002D3CED" w:rsidP="002D3CED">
            <w:pPr>
              <w:spacing w:before="40" w:after="40"/>
            </w:pPr>
            <w:r>
              <w:t>Evidence of one assessed presentation</w:t>
            </w:r>
          </w:p>
        </w:tc>
      </w:tr>
      <w:tr w:rsidR="008A610A" w:rsidTr="008A610A">
        <w:trPr>
          <w:trHeight w:val="225"/>
        </w:trPr>
        <w:tc>
          <w:tcPr>
            <w:tcW w:w="4503" w:type="dxa"/>
            <w:vMerge/>
            <w:tcBorders>
              <w:right w:val="single" w:sz="12" w:space="0" w:color="auto"/>
            </w:tcBorders>
            <w:vAlign w:val="center"/>
          </w:tcPr>
          <w:p w:rsidR="008A610A" w:rsidRPr="0060132C" w:rsidRDefault="008A610A" w:rsidP="007934FC">
            <w:pPr>
              <w:spacing w:before="40" w:after="40"/>
            </w:pPr>
          </w:p>
        </w:tc>
        <w:tc>
          <w:tcPr>
            <w:tcW w:w="519" w:type="dxa"/>
            <w:tcBorders>
              <w:left w:val="single" w:sz="12" w:space="0" w:color="auto"/>
              <w:right w:val="single" w:sz="4" w:space="0" w:color="auto"/>
            </w:tcBorders>
          </w:tcPr>
          <w:p w:rsidR="008A610A" w:rsidRDefault="008A610A" w:rsidP="007934FC"/>
        </w:tc>
        <w:tc>
          <w:tcPr>
            <w:tcW w:w="520" w:type="dxa"/>
            <w:tcBorders>
              <w:left w:val="single" w:sz="4" w:space="0" w:color="auto"/>
              <w:right w:val="single" w:sz="4" w:space="0" w:color="auto"/>
            </w:tcBorders>
          </w:tcPr>
          <w:p w:rsidR="008A610A" w:rsidRDefault="008A610A" w:rsidP="007934FC"/>
        </w:tc>
        <w:tc>
          <w:tcPr>
            <w:tcW w:w="520" w:type="dxa"/>
            <w:tcBorders>
              <w:left w:val="single" w:sz="4" w:space="0" w:color="auto"/>
              <w:right w:val="single" w:sz="12" w:space="0" w:color="auto"/>
            </w:tcBorders>
          </w:tcPr>
          <w:p w:rsidR="008A610A" w:rsidRDefault="008A610A" w:rsidP="007934FC"/>
        </w:tc>
        <w:tc>
          <w:tcPr>
            <w:tcW w:w="2551" w:type="dxa"/>
            <w:vMerge/>
            <w:tcBorders>
              <w:left w:val="single" w:sz="12" w:space="0" w:color="auto"/>
            </w:tcBorders>
          </w:tcPr>
          <w:p w:rsidR="008A610A" w:rsidRDefault="008A610A" w:rsidP="007934FC">
            <w:pPr>
              <w:spacing w:before="40" w:after="40"/>
            </w:pPr>
          </w:p>
        </w:tc>
        <w:tc>
          <w:tcPr>
            <w:tcW w:w="5561" w:type="dxa"/>
            <w:vMerge/>
          </w:tcPr>
          <w:p w:rsidR="008A610A" w:rsidRPr="00110EDE" w:rsidRDefault="008A610A" w:rsidP="007934FC">
            <w:pPr>
              <w:spacing w:before="40" w:after="40"/>
              <w:rPr>
                <w:b/>
              </w:rPr>
            </w:pPr>
          </w:p>
        </w:tc>
      </w:tr>
      <w:tr w:rsidR="008A610A" w:rsidTr="008A610A">
        <w:trPr>
          <w:trHeight w:val="225"/>
        </w:trPr>
        <w:tc>
          <w:tcPr>
            <w:tcW w:w="4503" w:type="dxa"/>
            <w:vMerge/>
            <w:tcBorders>
              <w:right w:val="single" w:sz="12" w:space="0" w:color="auto"/>
            </w:tcBorders>
            <w:vAlign w:val="center"/>
          </w:tcPr>
          <w:p w:rsidR="008A610A" w:rsidRPr="0060132C" w:rsidRDefault="008A610A" w:rsidP="007934FC">
            <w:pPr>
              <w:spacing w:before="40" w:after="40"/>
            </w:pPr>
          </w:p>
        </w:tc>
        <w:tc>
          <w:tcPr>
            <w:tcW w:w="519" w:type="dxa"/>
            <w:tcBorders>
              <w:left w:val="single" w:sz="12" w:space="0" w:color="auto"/>
              <w:right w:val="single" w:sz="4" w:space="0" w:color="auto"/>
            </w:tcBorders>
          </w:tcPr>
          <w:p w:rsidR="008A610A" w:rsidRDefault="008A610A" w:rsidP="007934FC"/>
        </w:tc>
        <w:tc>
          <w:tcPr>
            <w:tcW w:w="520" w:type="dxa"/>
            <w:tcBorders>
              <w:left w:val="single" w:sz="4" w:space="0" w:color="auto"/>
              <w:right w:val="single" w:sz="4" w:space="0" w:color="auto"/>
            </w:tcBorders>
            <w:shd w:val="clear" w:color="auto" w:fill="000000" w:themeFill="text1"/>
          </w:tcPr>
          <w:p w:rsidR="008A610A" w:rsidRDefault="008A610A" w:rsidP="007934FC"/>
        </w:tc>
        <w:tc>
          <w:tcPr>
            <w:tcW w:w="520" w:type="dxa"/>
            <w:tcBorders>
              <w:left w:val="single" w:sz="4" w:space="0" w:color="auto"/>
              <w:right w:val="single" w:sz="12" w:space="0" w:color="auto"/>
            </w:tcBorders>
          </w:tcPr>
          <w:p w:rsidR="008A610A" w:rsidRDefault="008A610A" w:rsidP="007934FC"/>
        </w:tc>
        <w:tc>
          <w:tcPr>
            <w:tcW w:w="2551" w:type="dxa"/>
            <w:vMerge/>
            <w:tcBorders>
              <w:left w:val="single" w:sz="12" w:space="0" w:color="auto"/>
            </w:tcBorders>
          </w:tcPr>
          <w:p w:rsidR="008A610A" w:rsidRDefault="008A610A" w:rsidP="007934FC">
            <w:pPr>
              <w:spacing w:before="40" w:after="40"/>
            </w:pPr>
          </w:p>
        </w:tc>
        <w:tc>
          <w:tcPr>
            <w:tcW w:w="5561" w:type="dxa"/>
            <w:vMerge/>
          </w:tcPr>
          <w:p w:rsidR="008A610A" w:rsidRPr="00110EDE" w:rsidRDefault="008A610A" w:rsidP="007934FC">
            <w:pPr>
              <w:spacing w:before="40" w:after="40"/>
              <w:rPr>
                <w:b/>
              </w:rPr>
            </w:pPr>
          </w:p>
        </w:tc>
      </w:tr>
      <w:tr w:rsidR="008A610A" w:rsidTr="00967200">
        <w:trPr>
          <w:trHeight w:val="225"/>
        </w:trPr>
        <w:tc>
          <w:tcPr>
            <w:tcW w:w="4503" w:type="dxa"/>
            <w:vMerge/>
            <w:tcBorders>
              <w:right w:val="single" w:sz="12" w:space="0" w:color="auto"/>
            </w:tcBorders>
            <w:vAlign w:val="center"/>
          </w:tcPr>
          <w:p w:rsidR="008A610A" w:rsidRPr="0060132C" w:rsidRDefault="008A610A" w:rsidP="007934FC">
            <w:pPr>
              <w:spacing w:before="40" w:after="40"/>
            </w:pPr>
          </w:p>
        </w:tc>
        <w:tc>
          <w:tcPr>
            <w:tcW w:w="519" w:type="dxa"/>
            <w:tcBorders>
              <w:left w:val="single" w:sz="12" w:space="0" w:color="auto"/>
              <w:bottom w:val="single" w:sz="12" w:space="0" w:color="auto"/>
              <w:right w:val="single" w:sz="4" w:space="0" w:color="auto"/>
            </w:tcBorders>
          </w:tcPr>
          <w:p w:rsidR="008A610A" w:rsidRDefault="008A610A" w:rsidP="007934FC"/>
        </w:tc>
        <w:tc>
          <w:tcPr>
            <w:tcW w:w="520" w:type="dxa"/>
            <w:tcBorders>
              <w:left w:val="single" w:sz="4" w:space="0" w:color="auto"/>
              <w:bottom w:val="single" w:sz="12" w:space="0" w:color="auto"/>
              <w:right w:val="single" w:sz="4" w:space="0" w:color="auto"/>
            </w:tcBorders>
          </w:tcPr>
          <w:p w:rsidR="008A610A" w:rsidRDefault="008A610A" w:rsidP="007934FC"/>
        </w:tc>
        <w:tc>
          <w:tcPr>
            <w:tcW w:w="520" w:type="dxa"/>
            <w:tcBorders>
              <w:left w:val="single" w:sz="4" w:space="0" w:color="auto"/>
              <w:bottom w:val="single" w:sz="12" w:space="0" w:color="auto"/>
              <w:right w:val="single" w:sz="12" w:space="0" w:color="auto"/>
            </w:tcBorders>
          </w:tcPr>
          <w:p w:rsidR="008A610A" w:rsidRDefault="008A610A" w:rsidP="007934FC"/>
        </w:tc>
        <w:tc>
          <w:tcPr>
            <w:tcW w:w="2551" w:type="dxa"/>
            <w:vMerge/>
            <w:tcBorders>
              <w:left w:val="single" w:sz="12" w:space="0" w:color="auto"/>
            </w:tcBorders>
          </w:tcPr>
          <w:p w:rsidR="008A610A" w:rsidRDefault="008A610A" w:rsidP="007934FC">
            <w:pPr>
              <w:spacing w:before="40" w:after="40"/>
            </w:pPr>
          </w:p>
        </w:tc>
        <w:tc>
          <w:tcPr>
            <w:tcW w:w="5561" w:type="dxa"/>
            <w:vMerge/>
          </w:tcPr>
          <w:p w:rsidR="008A610A" w:rsidRPr="00110EDE" w:rsidRDefault="008A610A" w:rsidP="007934FC">
            <w:pPr>
              <w:spacing w:before="40" w:after="40"/>
              <w:rPr>
                <w:b/>
              </w:rPr>
            </w:pPr>
          </w:p>
        </w:tc>
      </w:tr>
      <w:tr w:rsidR="00967200" w:rsidTr="00967200">
        <w:trPr>
          <w:trHeight w:val="225"/>
        </w:trPr>
        <w:tc>
          <w:tcPr>
            <w:tcW w:w="4503" w:type="dxa"/>
            <w:vMerge w:val="restart"/>
            <w:tcBorders>
              <w:right w:val="single" w:sz="12" w:space="0" w:color="auto"/>
            </w:tcBorders>
            <w:vAlign w:val="center"/>
          </w:tcPr>
          <w:p w:rsidR="00967200" w:rsidRDefault="00967200" w:rsidP="007934FC">
            <w:pPr>
              <w:spacing w:before="40" w:after="40"/>
            </w:pPr>
            <w:r>
              <w:t>Clinical Audit</w:t>
            </w:r>
          </w:p>
        </w:tc>
        <w:tc>
          <w:tcPr>
            <w:tcW w:w="519" w:type="dxa"/>
            <w:tcBorders>
              <w:top w:val="single" w:sz="12" w:space="0" w:color="auto"/>
              <w:left w:val="single" w:sz="12" w:space="0" w:color="auto"/>
              <w:bottom w:val="single" w:sz="4" w:space="0" w:color="auto"/>
              <w:right w:val="single" w:sz="4" w:space="0" w:color="auto"/>
            </w:tcBorders>
          </w:tcPr>
          <w:p w:rsidR="00967200" w:rsidRDefault="00967200" w:rsidP="007934FC"/>
        </w:tc>
        <w:tc>
          <w:tcPr>
            <w:tcW w:w="520" w:type="dxa"/>
            <w:tcBorders>
              <w:top w:val="single" w:sz="12" w:space="0" w:color="auto"/>
              <w:left w:val="single" w:sz="4" w:space="0" w:color="auto"/>
              <w:bottom w:val="single" w:sz="4" w:space="0" w:color="auto"/>
              <w:right w:val="single" w:sz="4" w:space="0" w:color="auto"/>
            </w:tcBorders>
          </w:tcPr>
          <w:p w:rsidR="00967200" w:rsidRDefault="00967200" w:rsidP="007934FC"/>
        </w:tc>
        <w:tc>
          <w:tcPr>
            <w:tcW w:w="520" w:type="dxa"/>
            <w:tcBorders>
              <w:top w:val="single" w:sz="12" w:space="0" w:color="auto"/>
              <w:left w:val="single" w:sz="4" w:space="0" w:color="auto"/>
              <w:bottom w:val="single" w:sz="4" w:space="0" w:color="auto"/>
              <w:right w:val="single" w:sz="12" w:space="0" w:color="auto"/>
            </w:tcBorders>
          </w:tcPr>
          <w:p w:rsidR="00967200" w:rsidRDefault="00967200" w:rsidP="007934FC"/>
        </w:tc>
        <w:tc>
          <w:tcPr>
            <w:tcW w:w="2551" w:type="dxa"/>
            <w:vMerge w:val="restart"/>
            <w:tcBorders>
              <w:left w:val="single" w:sz="12" w:space="0" w:color="auto"/>
            </w:tcBorders>
          </w:tcPr>
          <w:p w:rsidR="00967200" w:rsidRDefault="00DF2DA0" w:rsidP="007934FC">
            <w:pPr>
              <w:spacing w:before="40" w:after="40"/>
            </w:pPr>
            <w:r w:rsidRPr="00DF2DA0">
              <w:t>Fifth row – not shown on grid (FD uploads)</w:t>
            </w:r>
          </w:p>
        </w:tc>
        <w:tc>
          <w:tcPr>
            <w:tcW w:w="5561" w:type="dxa"/>
            <w:vMerge w:val="restart"/>
          </w:tcPr>
          <w:p w:rsidR="00967200" w:rsidRPr="00967200" w:rsidRDefault="00967200" w:rsidP="007934FC">
            <w:pPr>
              <w:spacing w:before="40" w:after="40"/>
            </w:pPr>
          </w:p>
        </w:tc>
      </w:tr>
      <w:tr w:rsidR="00967200" w:rsidTr="00967200">
        <w:trPr>
          <w:trHeight w:val="225"/>
        </w:trPr>
        <w:tc>
          <w:tcPr>
            <w:tcW w:w="4503" w:type="dxa"/>
            <w:vMerge/>
            <w:tcBorders>
              <w:right w:val="single" w:sz="12" w:space="0" w:color="auto"/>
            </w:tcBorders>
            <w:vAlign w:val="center"/>
          </w:tcPr>
          <w:p w:rsidR="00967200" w:rsidRDefault="00967200" w:rsidP="007934FC">
            <w:pPr>
              <w:spacing w:before="40" w:after="40"/>
            </w:pPr>
          </w:p>
        </w:tc>
        <w:tc>
          <w:tcPr>
            <w:tcW w:w="519" w:type="dxa"/>
            <w:tcBorders>
              <w:top w:val="single" w:sz="4" w:space="0" w:color="auto"/>
              <w:left w:val="single" w:sz="12" w:space="0" w:color="auto"/>
              <w:bottom w:val="single" w:sz="4"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4"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4" w:space="0" w:color="auto"/>
              <w:right w:val="single" w:sz="12" w:space="0" w:color="auto"/>
            </w:tcBorders>
          </w:tcPr>
          <w:p w:rsidR="00967200" w:rsidRDefault="00967200" w:rsidP="007934FC"/>
        </w:tc>
        <w:tc>
          <w:tcPr>
            <w:tcW w:w="2551" w:type="dxa"/>
            <w:vMerge/>
            <w:tcBorders>
              <w:left w:val="single" w:sz="12" w:space="0" w:color="auto"/>
            </w:tcBorders>
          </w:tcPr>
          <w:p w:rsidR="00967200" w:rsidRDefault="00967200" w:rsidP="007934FC">
            <w:pPr>
              <w:spacing w:before="40" w:after="40"/>
            </w:pPr>
          </w:p>
        </w:tc>
        <w:tc>
          <w:tcPr>
            <w:tcW w:w="5561" w:type="dxa"/>
            <w:vMerge/>
          </w:tcPr>
          <w:p w:rsidR="00967200" w:rsidRPr="00967200" w:rsidRDefault="00967200" w:rsidP="007934FC">
            <w:pPr>
              <w:spacing w:before="40" w:after="40"/>
            </w:pPr>
          </w:p>
        </w:tc>
      </w:tr>
      <w:tr w:rsidR="00967200" w:rsidTr="00967200">
        <w:trPr>
          <w:trHeight w:val="225"/>
        </w:trPr>
        <w:tc>
          <w:tcPr>
            <w:tcW w:w="4503" w:type="dxa"/>
            <w:vMerge/>
            <w:tcBorders>
              <w:right w:val="single" w:sz="12" w:space="0" w:color="auto"/>
            </w:tcBorders>
            <w:vAlign w:val="center"/>
          </w:tcPr>
          <w:p w:rsidR="00967200" w:rsidRDefault="00967200" w:rsidP="007934FC">
            <w:pPr>
              <w:spacing w:before="40" w:after="40"/>
            </w:pPr>
          </w:p>
        </w:tc>
        <w:tc>
          <w:tcPr>
            <w:tcW w:w="519" w:type="dxa"/>
            <w:tcBorders>
              <w:top w:val="single" w:sz="4" w:space="0" w:color="auto"/>
              <w:left w:val="single" w:sz="12" w:space="0" w:color="auto"/>
              <w:bottom w:val="single" w:sz="4"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4"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4" w:space="0" w:color="auto"/>
              <w:right w:val="single" w:sz="12" w:space="0" w:color="auto"/>
            </w:tcBorders>
          </w:tcPr>
          <w:p w:rsidR="00967200" w:rsidRDefault="00967200" w:rsidP="007934FC"/>
        </w:tc>
        <w:tc>
          <w:tcPr>
            <w:tcW w:w="2551" w:type="dxa"/>
            <w:vMerge/>
            <w:tcBorders>
              <w:left w:val="single" w:sz="12" w:space="0" w:color="auto"/>
            </w:tcBorders>
          </w:tcPr>
          <w:p w:rsidR="00967200" w:rsidRDefault="00967200" w:rsidP="007934FC">
            <w:pPr>
              <w:spacing w:before="40" w:after="40"/>
            </w:pPr>
          </w:p>
        </w:tc>
        <w:tc>
          <w:tcPr>
            <w:tcW w:w="5561" w:type="dxa"/>
            <w:vMerge/>
          </w:tcPr>
          <w:p w:rsidR="00967200" w:rsidRPr="00967200" w:rsidRDefault="00967200" w:rsidP="007934FC">
            <w:pPr>
              <w:spacing w:before="40" w:after="40"/>
            </w:pPr>
          </w:p>
        </w:tc>
      </w:tr>
      <w:tr w:rsidR="00967200" w:rsidTr="00967200">
        <w:trPr>
          <w:trHeight w:val="225"/>
        </w:trPr>
        <w:tc>
          <w:tcPr>
            <w:tcW w:w="4503" w:type="dxa"/>
            <w:vMerge/>
            <w:tcBorders>
              <w:right w:val="single" w:sz="12" w:space="0" w:color="auto"/>
            </w:tcBorders>
            <w:vAlign w:val="center"/>
          </w:tcPr>
          <w:p w:rsidR="00967200" w:rsidRDefault="00967200" w:rsidP="007934FC">
            <w:pPr>
              <w:spacing w:before="40" w:after="40"/>
            </w:pPr>
          </w:p>
        </w:tc>
        <w:tc>
          <w:tcPr>
            <w:tcW w:w="519" w:type="dxa"/>
            <w:tcBorders>
              <w:top w:val="single" w:sz="4" w:space="0" w:color="auto"/>
              <w:left w:val="single" w:sz="12" w:space="0" w:color="auto"/>
              <w:bottom w:val="single" w:sz="12"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12"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12" w:space="0" w:color="auto"/>
              <w:right w:val="single" w:sz="12" w:space="0" w:color="auto"/>
            </w:tcBorders>
          </w:tcPr>
          <w:p w:rsidR="00967200" w:rsidRDefault="00967200" w:rsidP="007934FC"/>
        </w:tc>
        <w:tc>
          <w:tcPr>
            <w:tcW w:w="2551" w:type="dxa"/>
            <w:vMerge/>
            <w:tcBorders>
              <w:left w:val="single" w:sz="12" w:space="0" w:color="auto"/>
            </w:tcBorders>
          </w:tcPr>
          <w:p w:rsidR="00967200" w:rsidRDefault="00967200" w:rsidP="007934FC">
            <w:pPr>
              <w:spacing w:before="40" w:after="40"/>
            </w:pPr>
          </w:p>
        </w:tc>
        <w:tc>
          <w:tcPr>
            <w:tcW w:w="5561" w:type="dxa"/>
            <w:vMerge/>
          </w:tcPr>
          <w:p w:rsidR="00967200" w:rsidRPr="00967200" w:rsidRDefault="00967200" w:rsidP="007934FC">
            <w:pPr>
              <w:spacing w:before="40" w:after="40"/>
            </w:pPr>
          </w:p>
        </w:tc>
      </w:tr>
      <w:tr w:rsidR="00967200" w:rsidTr="00967200">
        <w:trPr>
          <w:trHeight w:val="225"/>
        </w:trPr>
        <w:tc>
          <w:tcPr>
            <w:tcW w:w="4503" w:type="dxa"/>
            <w:vMerge w:val="restart"/>
            <w:tcBorders>
              <w:right w:val="single" w:sz="12" w:space="0" w:color="auto"/>
            </w:tcBorders>
            <w:vAlign w:val="center"/>
          </w:tcPr>
          <w:p w:rsidR="00967200" w:rsidRDefault="00967200" w:rsidP="007934FC">
            <w:pPr>
              <w:spacing w:before="40" w:after="40"/>
            </w:pPr>
            <w:r>
              <w:t>BSA Data</w:t>
            </w:r>
          </w:p>
        </w:tc>
        <w:tc>
          <w:tcPr>
            <w:tcW w:w="519" w:type="dxa"/>
            <w:tcBorders>
              <w:top w:val="single" w:sz="12" w:space="0" w:color="auto"/>
              <w:left w:val="single" w:sz="12" w:space="0" w:color="auto"/>
              <w:right w:val="single" w:sz="4" w:space="0" w:color="auto"/>
            </w:tcBorders>
          </w:tcPr>
          <w:p w:rsidR="00967200" w:rsidRDefault="00967200" w:rsidP="007934FC"/>
        </w:tc>
        <w:tc>
          <w:tcPr>
            <w:tcW w:w="520" w:type="dxa"/>
            <w:tcBorders>
              <w:top w:val="single" w:sz="12" w:space="0" w:color="auto"/>
              <w:left w:val="single" w:sz="4" w:space="0" w:color="auto"/>
              <w:right w:val="single" w:sz="4" w:space="0" w:color="auto"/>
            </w:tcBorders>
          </w:tcPr>
          <w:p w:rsidR="00967200" w:rsidRDefault="00967200" w:rsidP="007934FC"/>
        </w:tc>
        <w:tc>
          <w:tcPr>
            <w:tcW w:w="520" w:type="dxa"/>
            <w:tcBorders>
              <w:top w:val="single" w:sz="12" w:space="0" w:color="auto"/>
              <w:left w:val="single" w:sz="4" w:space="0" w:color="auto"/>
              <w:right w:val="single" w:sz="12" w:space="0" w:color="auto"/>
            </w:tcBorders>
          </w:tcPr>
          <w:p w:rsidR="00967200" w:rsidRDefault="00967200" w:rsidP="007934FC"/>
        </w:tc>
        <w:tc>
          <w:tcPr>
            <w:tcW w:w="2551" w:type="dxa"/>
            <w:vMerge w:val="restart"/>
            <w:tcBorders>
              <w:left w:val="single" w:sz="12" w:space="0" w:color="auto"/>
            </w:tcBorders>
          </w:tcPr>
          <w:p w:rsidR="00967200" w:rsidRDefault="00DF2DA0" w:rsidP="007934FC">
            <w:pPr>
              <w:spacing w:before="40" w:after="40"/>
            </w:pPr>
            <w:r w:rsidRPr="00DF2DA0">
              <w:t>Fifth row – not shown on grid (FD uploads)</w:t>
            </w:r>
          </w:p>
        </w:tc>
        <w:tc>
          <w:tcPr>
            <w:tcW w:w="5561" w:type="dxa"/>
            <w:vMerge w:val="restart"/>
          </w:tcPr>
          <w:p w:rsidR="00967200" w:rsidRPr="00967200" w:rsidRDefault="00967200" w:rsidP="007934FC">
            <w:pPr>
              <w:spacing w:before="40" w:after="40"/>
            </w:pPr>
          </w:p>
        </w:tc>
      </w:tr>
      <w:tr w:rsidR="00967200" w:rsidTr="00967200">
        <w:trPr>
          <w:trHeight w:val="225"/>
        </w:trPr>
        <w:tc>
          <w:tcPr>
            <w:tcW w:w="4503" w:type="dxa"/>
            <w:vMerge/>
            <w:tcBorders>
              <w:right w:val="single" w:sz="12" w:space="0" w:color="auto"/>
            </w:tcBorders>
            <w:vAlign w:val="center"/>
          </w:tcPr>
          <w:p w:rsidR="00967200" w:rsidRDefault="00967200" w:rsidP="007934FC">
            <w:pPr>
              <w:spacing w:before="40" w:after="40"/>
            </w:pPr>
          </w:p>
        </w:tc>
        <w:tc>
          <w:tcPr>
            <w:tcW w:w="519" w:type="dxa"/>
            <w:tcBorders>
              <w:top w:val="single" w:sz="4" w:space="0" w:color="auto"/>
              <w:left w:val="single" w:sz="12" w:space="0" w:color="auto"/>
              <w:right w:val="single" w:sz="4" w:space="0" w:color="auto"/>
            </w:tcBorders>
          </w:tcPr>
          <w:p w:rsidR="00967200" w:rsidRDefault="00967200" w:rsidP="007934FC"/>
        </w:tc>
        <w:tc>
          <w:tcPr>
            <w:tcW w:w="520" w:type="dxa"/>
            <w:tcBorders>
              <w:top w:val="single" w:sz="4" w:space="0" w:color="auto"/>
              <w:left w:val="single" w:sz="4" w:space="0" w:color="auto"/>
              <w:right w:val="single" w:sz="4" w:space="0" w:color="auto"/>
            </w:tcBorders>
          </w:tcPr>
          <w:p w:rsidR="00967200" w:rsidRDefault="00967200" w:rsidP="007934FC"/>
        </w:tc>
        <w:tc>
          <w:tcPr>
            <w:tcW w:w="520" w:type="dxa"/>
            <w:tcBorders>
              <w:top w:val="single" w:sz="4" w:space="0" w:color="auto"/>
              <w:left w:val="single" w:sz="4" w:space="0" w:color="auto"/>
              <w:right w:val="single" w:sz="12" w:space="0" w:color="auto"/>
            </w:tcBorders>
          </w:tcPr>
          <w:p w:rsidR="00967200" w:rsidRDefault="00967200" w:rsidP="007934FC"/>
        </w:tc>
        <w:tc>
          <w:tcPr>
            <w:tcW w:w="2551" w:type="dxa"/>
            <w:vMerge/>
            <w:tcBorders>
              <w:left w:val="single" w:sz="12" w:space="0" w:color="auto"/>
            </w:tcBorders>
          </w:tcPr>
          <w:p w:rsidR="00967200" w:rsidRDefault="00967200" w:rsidP="007934FC">
            <w:pPr>
              <w:spacing w:before="40" w:after="40"/>
            </w:pPr>
          </w:p>
        </w:tc>
        <w:tc>
          <w:tcPr>
            <w:tcW w:w="5561" w:type="dxa"/>
            <w:vMerge/>
          </w:tcPr>
          <w:p w:rsidR="00967200" w:rsidRPr="00110EDE" w:rsidRDefault="00967200" w:rsidP="007934FC">
            <w:pPr>
              <w:spacing w:before="40" w:after="40"/>
              <w:rPr>
                <w:b/>
              </w:rPr>
            </w:pPr>
          </w:p>
        </w:tc>
      </w:tr>
      <w:tr w:rsidR="00967200" w:rsidTr="00967200">
        <w:trPr>
          <w:trHeight w:val="225"/>
        </w:trPr>
        <w:tc>
          <w:tcPr>
            <w:tcW w:w="4503" w:type="dxa"/>
            <w:vMerge/>
            <w:tcBorders>
              <w:right w:val="single" w:sz="12" w:space="0" w:color="auto"/>
            </w:tcBorders>
            <w:vAlign w:val="center"/>
          </w:tcPr>
          <w:p w:rsidR="00967200" w:rsidRDefault="00967200" w:rsidP="007934FC">
            <w:pPr>
              <w:spacing w:before="40" w:after="40"/>
            </w:pPr>
          </w:p>
        </w:tc>
        <w:tc>
          <w:tcPr>
            <w:tcW w:w="519" w:type="dxa"/>
            <w:tcBorders>
              <w:top w:val="single" w:sz="4" w:space="0" w:color="auto"/>
              <w:left w:val="single" w:sz="12" w:space="0" w:color="auto"/>
              <w:right w:val="single" w:sz="4" w:space="0" w:color="auto"/>
            </w:tcBorders>
          </w:tcPr>
          <w:p w:rsidR="00967200" w:rsidRDefault="00967200" w:rsidP="007934FC"/>
        </w:tc>
        <w:tc>
          <w:tcPr>
            <w:tcW w:w="520" w:type="dxa"/>
            <w:tcBorders>
              <w:top w:val="single" w:sz="4" w:space="0" w:color="auto"/>
              <w:left w:val="single" w:sz="4" w:space="0" w:color="auto"/>
              <w:right w:val="single" w:sz="4" w:space="0" w:color="auto"/>
            </w:tcBorders>
          </w:tcPr>
          <w:p w:rsidR="00967200" w:rsidRDefault="00967200" w:rsidP="007934FC"/>
        </w:tc>
        <w:tc>
          <w:tcPr>
            <w:tcW w:w="520" w:type="dxa"/>
            <w:tcBorders>
              <w:top w:val="single" w:sz="4" w:space="0" w:color="auto"/>
              <w:left w:val="single" w:sz="4" w:space="0" w:color="auto"/>
              <w:right w:val="single" w:sz="12" w:space="0" w:color="auto"/>
            </w:tcBorders>
          </w:tcPr>
          <w:p w:rsidR="00967200" w:rsidRDefault="00967200" w:rsidP="007934FC"/>
        </w:tc>
        <w:tc>
          <w:tcPr>
            <w:tcW w:w="2551" w:type="dxa"/>
            <w:vMerge/>
            <w:tcBorders>
              <w:left w:val="single" w:sz="12" w:space="0" w:color="auto"/>
            </w:tcBorders>
          </w:tcPr>
          <w:p w:rsidR="00967200" w:rsidRDefault="00967200" w:rsidP="007934FC">
            <w:pPr>
              <w:spacing w:before="40" w:after="40"/>
            </w:pPr>
          </w:p>
        </w:tc>
        <w:tc>
          <w:tcPr>
            <w:tcW w:w="5561" w:type="dxa"/>
            <w:vMerge/>
          </w:tcPr>
          <w:p w:rsidR="00967200" w:rsidRPr="00110EDE" w:rsidRDefault="00967200" w:rsidP="007934FC">
            <w:pPr>
              <w:spacing w:before="40" w:after="40"/>
              <w:rPr>
                <w:b/>
              </w:rPr>
            </w:pPr>
          </w:p>
        </w:tc>
      </w:tr>
      <w:tr w:rsidR="00967200" w:rsidTr="00967200">
        <w:trPr>
          <w:trHeight w:val="225"/>
        </w:trPr>
        <w:tc>
          <w:tcPr>
            <w:tcW w:w="4503" w:type="dxa"/>
            <w:vMerge/>
            <w:tcBorders>
              <w:right w:val="single" w:sz="12" w:space="0" w:color="auto"/>
            </w:tcBorders>
            <w:vAlign w:val="center"/>
          </w:tcPr>
          <w:p w:rsidR="00967200" w:rsidRDefault="00967200" w:rsidP="007934FC">
            <w:pPr>
              <w:spacing w:before="40" w:after="40"/>
            </w:pPr>
          </w:p>
        </w:tc>
        <w:tc>
          <w:tcPr>
            <w:tcW w:w="519" w:type="dxa"/>
            <w:tcBorders>
              <w:top w:val="single" w:sz="4" w:space="0" w:color="auto"/>
              <w:left w:val="single" w:sz="12" w:space="0" w:color="auto"/>
              <w:bottom w:val="single" w:sz="12"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12" w:space="0" w:color="auto"/>
              <w:right w:val="single" w:sz="4" w:space="0" w:color="auto"/>
            </w:tcBorders>
          </w:tcPr>
          <w:p w:rsidR="00967200" w:rsidRDefault="00967200" w:rsidP="007934FC"/>
        </w:tc>
        <w:tc>
          <w:tcPr>
            <w:tcW w:w="520" w:type="dxa"/>
            <w:tcBorders>
              <w:top w:val="single" w:sz="4" w:space="0" w:color="auto"/>
              <w:left w:val="single" w:sz="4" w:space="0" w:color="auto"/>
              <w:bottom w:val="single" w:sz="12" w:space="0" w:color="auto"/>
              <w:right w:val="single" w:sz="12" w:space="0" w:color="auto"/>
            </w:tcBorders>
          </w:tcPr>
          <w:p w:rsidR="00967200" w:rsidRDefault="00967200" w:rsidP="007934FC"/>
        </w:tc>
        <w:tc>
          <w:tcPr>
            <w:tcW w:w="2551" w:type="dxa"/>
            <w:vMerge/>
            <w:tcBorders>
              <w:left w:val="single" w:sz="12" w:space="0" w:color="auto"/>
            </w:tcBorders>
          </w:tcPr>
          <w:p w:rsidR="00967200" w:rsidRDefault="00967200" w:rsidP="007934FC">
            <w:pPr>
              <w:spacing w:before="40" w:after="40"/>
            </w:pPr>
          </w:p>
        </w:tc>
        <w:tc>
          <w:tcPr>
            <w:tcW w:w="5561" w:type="dxa"/>
            <w:vMerge/>
          </w:tcPr>
          <w:p w:rsidR="00967200" w:rsidRPr="00110EDE" w:rsidRDefault="00967200" w:rsidP="007934FC">
            <w:pPr>
              <w:spacing w:before="40" w:after="40"/>
              <w:rPr>
                <w:b/>
              </w:rPr>
            </w:pPr>
          </w:p>
        </w:tc>
      </w:tr>
    </w:tbl>
    <w:p w:rsidR="0080671A" w:rsidRDefault="0080671A" w:rsidP="00E845DC">
      <w:pPr>
        <w:sectPr w:rsidR="0080671A" w:rsidSect="00257F92">
          <w:pgSz w:w="16838" w:h="11906" w:orient="landscape"/>
          <w:pgMar w:top="1440" w:right="1440" w:bottom="1440" w:left="1440" w:header="708" w:footer="708" w:gutter="0"/>
          <w:cols w:space="708"/>
          <w:docGrid w:linePitch="360"/>
        </w:sectPr>
      </w:pPr>
    </w:p>
    <w:p w:rsidR="0080671A" w:rsidRDefault="0080671A" w:rsidP="0080671A">
      <w:pPr>
        <w:jc w:val="center"/>
        <w:rPr>
          <w:b/>
        </w:rPr>
      </w:pPr>
      <w:bookmarkStart w:id="19" w:name="MFRCPO"/>
      <w:r w:rsidRPr="0080671A">
        <w:rPr>
          <w:b/>
        </w:rPr>
        <w:lastRenderedPageBreak/>
        <w:t>Management of Final RCP Outcomes</w:t>
      </w:r>
    </w:p>
    <w:p w:rsidR="00ED3C23" w:rsidRPr="0080671A" w:rsidRDefault="00ED3C23" w:rsidP="0080671A">
      <w:pPr>
        <w:jc w:val="center"/>
        <w:rPr>
          <w:b/>
        </w:rPr>
      </w:pPr>
      <w:r>
        <w:rPr>
          <w:b/>
        </w:rPr>
        <w:t>Additional Guidance</w:t>
      </w:r>
    </w:p>
    <w:bookmarkEnd w:id="19"/>
    <w:p w:rsidR="0080671A" w:rsidRPr="0080671A" w:rsidRDefault="0080671A" w:rsidP="0080671A"/>
    <w:p w:rsidR="0080671A" w:rsidRPr="0080671A" w:rsidRDefault="0080671A" w:rsidP="0080671A">
      <w:r w:rsidRPr="0080671A">
        <w:t>In view of the fact that the Final RCP process may be new to some TPDs and ESs it is possible that the evidence available may be less comprehensive than will be the case in future years.  The purpose of this guidance is to ensure that an Extension of Training is not recommended where there are no patient safety issues or concerns.</w:t>
      </w:r>
    </w:p>
    <w:p w:rsidR="0080671A" w:rsidRDefault="0080671A" w:rsidP="0080671A"/>
    <w:p w:rsidR="006D5B2B" w:rsidRDefault="00C30B03" w:rsidP="0080671A">
      <w:r w:rsidRPr="00C30B03">
        <w:t xml:space="preserve">The </w:t>
      </w:r>
      <w:r>
        <w:t xml:space="preserve">Outcome 6R </w:t>
      </w:r>
      <w:r w:rsidR="006D5B2B">
        <w:t xml:space="preserve">forms of </w:t>
      </w:r>
      <w:r>
        <w:t xml:space="preserve">wording (page 21 onwards) </w:t>
      </w:r>
      <w:r w:rsidRPr="00C30B03">
        <w:t>are recommendations only and Panels should take account of all elements submitted</w:t>
      </w:r>
      <w:r w:rsidR="006D5B2B">
        <w:t xml:space="preserve">, including </w:t>
      </w:r>
      <w:r>
        <w:t xml:space="preserve">whether or not </w:t>
      </w:r>
      <w:r w:rsidRPr="00C30B03">
        <w:t xml:space="preserve">a Foundation Dentist can be </w:t>
      </w:r>
      <w:r w:rsidR="006D5B2B">
        <w:t xml:space="preserve">considered </w:t>
      </w:r>
      <w:r w:rsidRPr="00C30B03">
        <w:t>suitable to practice independently within NHS Primary Dental Care Services</w:t>
      </w:r>
      <w:r w:rsidR="006D5B2B">
        <w:t>,</w:t>
      </w:r>
      <w:r w:rsidRPr="00C30B03">
        <w:t xml:space="preserve"> in reaching a decision on which Outcome to award.  </w:t>
      </w:r>
    </w:p>
    <w:p w:rsidR="006D5B2B" w:rsidRPr="0080671A" w:rsidRDefault="006D5B2B" w:rsidP="0080671A"/>
    <w:p w:rsidR="0080671A" w:rsidRPr="0080671A" w:rsidRDefault="0080671A" w:rsidP="0080671A">
      <w:pPr>
        <w:rPr>
          <w:rFonts w:eastAsia="Times New Roman" w:cs="Arial"/>
          <w:b/>
          <w:lang w:val="en-US" w:eastAsia="en-GB"/>
        </w:rPr>
      </w:pPr>
      <w:r w:rsidRPr="0080671A">
        <w:rPr>
          <w:rFonts w:eastAsia="Times New Roman" w:cs="Arial"/>
          <w:b/>
          <w:lang w:val="en-US" w:eastAsia="en-GB"/>
        </w:rPr>
        <w:t>ES and TPD reports</w:t>
      </w:r>
    </w:p>
    <w:p w:rsidR="0080671A" w:rsidRPr="0080671A" w:rsidRDefault="0080671A" w:rsidP="0080671A">
      <w:pPr>
        <w:rPr>
          <w:rFonts w:eastAsia="Times New Roman" w:cs="Arial"/>
          <w:lang w:val="en-US" w:eastAsia="en-GB"/>
        </w:rPr>
      </w:pPr>
    </w:p>
    <w:p w:rsidR="0080671A" w:rsidRPr="0080671A" w:rsidRDefault="0080671A" w:rsidP="0080671A">
      <w:pPr>
        <w:rPr>
          <w:rFonts w:eastAsia="Times New Roman" w:cs="Arial"/>
          <w:lang w:val="en-US" w:eastAsia="en-GB"/>
        </w:rPr>
      </w:pPr>
      <w:r w:rsidRPr="0080671A">
        <w:rPr>
          <w:rFonts w:eastAsia="Times New Roman" w:cs="Arial"/>
          <w:lang w:val="en-US" w:eastAsia="en-GB"/>
        </w:rPr>
        <w:t>The declaration in both the ES and TPD reports as to whether there is any reason why the named Foundation Dentist is not ready for Independent Practice should be regarded as the primary source of information as to whether or not an Outcome 6 is recommended.  All other evidence should be viewed in the context of those statements.  In the majority of cases, the declaration will be ‘No’ in both cases and the award of an Outcome 6 should be the default option - but see ‘Outcome 6 with Requirements’ guidance below</w:t>
      </w:r>
    </w:p>
    <w:p w:rsidR="0080671A" w:rsidRPr="0080671A" w:rsidRDefault="0080671A" w:rsidP="0080671A"/>
    <w:p w:rsidR="0080671A" w:rsidRPr="0080671A" w:rsidRDefault="00F468F5" w:rsidP="0080671A">
      <w:pPr>
        <w:rPr>
          <w:b/>
        </w:rPr>
      </w:pPr>
      <w:r>
        <w:rPr>
          <w:b/>
        </w:rPr>
        <w:t xml:space="preserve">When to award an Outcome 5 and when to award an </w:t>
      </w:r>
      <w:r w:rsidR="0080671A" w:rsidRPr="0080671A">
        <w:rPr>
          <w:b/>
        </w:rPr>
        <w:t>Outcome 7 (Stage 1 Panels)</w:t>
      </w:r>
    </w:p>
    <w:p w:rsidR="0080671A" w:rsidRPr="0080671A" w:rsidRDefault="0080671A" w:rsidP="0080671A"/>
    <w:p w:rsidR="0080671A" w:rsidRPr="0080671A" w:rsidRDefault="0080671A" w:rsidP="0080671A">
      <w:r w:rsidRPr="0080671A">
        <w:t xml:space="preserve">It is important to differentiate at a Stage 1 Panel as to whether or not the only issue is the completeness of the evidence available and that there are no specific concerns with regard to the FD’s ability to satisfactorily complete within the initial twelve-month period.  If incomplete evidence is the only issue, then an Outcome 5 should be awarded. </w:t>
      </w:r>
    </w:p>
    <w:p w:rsidR="0080671A" w:rsidRPr="0080671A" w:rsidRDefault="0080671A" w:rsidP="0080671A"/>
    <w:p w:rsidR="0080671A" w:rsidRPr="0080671A" w:rsidRDefault="0080671A" w:rsidP="0080671A">
      <w:r w:rsidRPr="0080671A">
        <w:t>An Outcome 7 (refer to Stage 2 Panel) should only be recommended when there are specific concerns about an FD’s performance and/or their ability to satisfactorily complete within the initial twelve-month training period.  Award of an Outcome 7 may still include a request/requirement for additional information to be supplied to the Stage 2 Panel.</w:t>
      </w:r>
    </w:p>
    <w:p w:rsidR="0080671A" w:rsidRPr="0080671A" w:rsidRDefault="0080671A" w:rsidP="0080671A">
      <w:pPr>
        <w:rPr>
          <w:rFonts w:cs="Arial"/>
        </w:rPr>
      </w:pPr>
    </w:p>
    <w:p w:rsidR="0080671A" w:rsidRPr="0080671A" w:rsidRDefault="0080671A" w:rsidP="0080671A">
      <w:pPr>
        <w:rPr>
          <w:rFonts w:eastAsia="Times New Roman" w:cs="Arial"/>
          <w:b/>
          <w:lang w:val="en-US" w:eastAsia="en-GB"/>
        </w:rPr>
      </w:pPr>
      <w:r w:rsidRPr="0080671A">
        <w:rPr>
          <w:rFonts w:eastAsia="Times New Roman" w:cs="Arial"/>
          <w:b/>
          <w:lang w:val="en-US" w:eastAsia="en-GB"/>
        </w:rPr>
        <w:t>When to award an Outcome 6R (requirements to be completed before the end of the training period (Stage 1 and Stage 2 Panels))</w:t>
      </w:r>
    </w:p>
    <w:p w:rsidR="0080671A" w:rsidRPr="0080671A" w:rsidRDefault="0080671A" w:rsidP="0080671A">
      <w:pPr>
        <w:rPr>
          <w:rFonts w:eastAsia="Times New Roman" w:cs="Arial"/>
          <w:lang w:val="en-US" w:eastAsia="en-GB"/>
        </w:rPr>
      </w:pPr>
    </w:p>
    <w:p w:rsidR="0080671A" w:rsidRPr="0080671A" w:rsidRDefault="0080671A" w:rsidP="0080671A">
      <w:pPr>
        <w:rPr>
          <w:rFonts w:eastAsia="Times New Roman" w:cs="Arial"/>
          <w:lang w:val="en-US" w:eastAsia="en-GB"/>
        </w:rPr>
      </w:pPr>
      <w:r w:rsidRPr="0080671A">
        <w:rPr>
          <w:rFonts w:eastAsia="Times New Roman" w:cs="Arial"/>
          <w:lang w:val="en-US" w:eastAsia="en-GB"/>
        </w:rPr>
        <w:t xml:space="preserve">Most Final RCP Panels will be considering evidence at least two months before the end of the training </w:t>
      </w:r>
      <w:r w:rsidRPr="0080671A">
        <w:rPr>
          <w:rFonts w:eastAsia="Times New Roman" w:cs="Arial"/>
          <w:lang w:eastAsia="en-GB"/>
        </w:rPr>
        <w:t>programme</w:t>
      </w:r>
      <w:r w:rsidRPr="0080671A">
        <w:rPr>
          <w:rFonts w:eastAsia="Times New Roman" w:cs="Arial"/>
          <w:lang w:val="en-US" w:eastAsia="en-GB"/>
        </w:rPr>
        <w:t xml:space="preserve"> and, where there are no significant patient safety issues; there will often still be time for the FD to complete any outstanding requirements (e.g. additional crowns, dentures, etc.).  An Outcome 6R will contain specific requirements to be completed before the end of the training period, the Panel needs to ensure that the requirements are capable of being delivered within that time.  The process for reviewing evidence submissions after an Outcome 6R is awarded is set out in the Blue Guide (September 2016 edition). Guidance on the form of wording of requirements is included on the following pages, but individual cases will require individual wording.</w:t>
      </w:r>
    </w:p>
    <w:p w:rsidR="0080671A" w:rsidRDefault="0080671A" w:rsidP="0080671A">
      <w:pPr>
        <w:rPr>
          <w:rFonts w:eastAsia="Times New Roman" w:cs="Arial"/>
          <w:lang w:eastAsia="en-GB"/>
        </w:rPr>
      </w:pPr>
    </w:p>
    <w:p w:rsidR="0080671A" w:rsidRPr="0080671A" w:rsidRDefault="0080671A" w:rsidP="0080671A">
      <w:pPr>
        <w:rPr>
          <w:rFonts w:eastAsia="Times New Roman" w:cs="Arial"/>
          <w:b/>
          <w:lang w:eastAsia="en-GB"/>
        </w:rPr>
      </w:pPr>
      <w:r w:rsidRPr="0080671A">
        <w:rPr>
          <w:rFonts w:eastAsia="Times New Roman" w:cs="Arial"/>
          <w:b/>
          <w:lang w:eastAsia="en-GB"/>
        </w:rPr>
        <w:t>Final Decision</w:t>
      </w:r>
    </w:p>
    <w:p w:rsidR="0080671A" w:rsidRPr="0080671A" w:rsidRDefault="0080671A" w:rsidP="0080671A">
      <w:pPr>
        <w:rPr>
          <w:rFonts w:eastAsia="Times New Roman" w:cs="Arial"/>
          <w:lang w:eastAsia="en-GB"/>
        </w:rPr>
      </w:pPr>
    </w:p>
    <w:p w:rsidR="0080671A" w:rsidRPr="0080671A" w:rsidRDefault="0080671A" w:rsidP="0080671A">
      <w:pPr>
        <w:rPr>
          <w:rFonts w:eastAsia="Times New Roman" w:cs="Arial"/>
          <w:lang w:eastAsia="en-GB"/>
        </w:rPr>
      </w:pPr>
      <w:r w:rsidRPr="0080671A">
        <w:rPr>
          <w:rFonts w:eastAsia="Times New Roman" w:cs="Arial"/>
          <w:lang w:eastAsia="en-GB"/>
        </w:rPr>
        <w:t>Please note RCP panels make a recommendation to the Postgraduate Dental Dean and the final decision as to whether or not to award a Certificate of Satisfactory Completion is still the responsibility of the Postgraduate Dental Dean, following an appeals process, if necessary.</w:t>
      </w:r>
    </w:p>
    <w:p w:rsidR="0080671A" w:rsidRDefault="0080671A" w:rsidP="0080671A">
      <w:pPr>
        <w:rPr>
          <w:rFonts w:cs="Arial"/>
        </w:rPr>
      </w:pPr>
    </w:p>
    <w:p w:rsidR="0080671A" w:rsidRPr="0080671A" w:rsidRDefault="0080671A" w:rsidP="0080671A">
      <w:pPr>
        <w:rPr>
          <w:rFonts w:cs="Arial"/>
        </w:rPr>
        <w:sectPr w:rsidR="0080671A" w:rsidRPr="0080671A">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pPr>
    </w:p>
    <w:p w:rsidR="0080671A" w:rsidRPr="00E10CEC" w:rsidRDefault="0080671A" w:rsidP="0080671A">
      <w:pPr>
        <w:jc w:val="center"/>
        <w:rPr>
          <w:rFonts w:eastAsia="Calibri"/>
          <w:b/>
          <w:sz w:val="24"/>
          <w:szCs w:val="24"/>
        </w:rPr>
      </w:pPr>
      <w:bookmarkStart w:id="20" w:name="O6R"/>
      <w:r w:rsidRPr="00E10CEC">
        <w:rPr>
          <w:rFonts w:eastAsia="Calibri"/>
          <w:b/>
          <w:sz w:val="24"/>
          <w:szCs w:val="24"/>
        </w:rPr>
        <w:lastRenderedPageBreak/>
        <w:t>Outcome 6R - Guidance on forms of wording for each assessment area</w:t>
      </w:r>
    </w:p>
    <w:bookmarkEnd w:id="20"/>
    <w:p w:rsidR="00E845DC" w:rsidRDefault="00E845DC" w:rsidP="00E845DC"/>
    <w:tbl>
      <w:tblPr>
        <w:tblStyle w:val="TableGrid1"/>
        <w:tblW w:w="12866" w:type="dxa"/>
        <w:tblLook w:val="04A0" w:firstRow="1" w:lastRow="0" w:firstColumn="1" w:lastColumn="0" w:noHBand="0" w:noVBand="1"/>
      </w:tblPr>
      <w:tblGrid>
        <w:gridCol w:w="2038"/>
        <w:gridCol w:w="2628"/>
        <w:gridCol w:w="4100"/>
        <w:gridCol w:w="4100"/>
      </w:tblGrid>
      <w:tr w:rsidR="0080671A" w:rsidRPr="0080671A" w:rsidTr="0080671A">
        <w:tc>
          <w:tcPr>
            <w:tcW w:w="2038" w:type="dxa"/>
            <w:vAlign w:val="center"/>
          </w:tcPr>
          <w:p w:rsidR="0080671A" w:rsidRPr="0080671A" w:rsidRDefault="0080671A" w:rsidP="0080671A">
            <w:pPr>
              <w:spacing w:before="120" w:after="120"/>
              <w:jc w:val="center"/>
              <w:rPr>
                <w:rFonts w:eastAsia="Calibri"/>
                <w:b/>
              </w:rPr>
            </w:pPr>
            <w:r w:rsidRPr="0080671A">
              <w:rPr>
                <w:rFonts w:eastAsia="Calibri"/>
                <w:b/>
              </w:rPr>
              <w:t>Assessment</w:t>
            </w:r>
          </w:p>
        </w:tc>
        <w:tc>
          <w:tcPr>
            <w:tcW w:w="2628" w:type="dxa"/>
            <w:vAlign w:val="center"/>
          </w:tcPr>
          <w:p w:rsidR="0080671A" w:rsidRPr="0080671A" w:rsidRDefault="0080671A" w:rsidP="0080671A">
            <w:pPr>
              <w:spacing w:before="120" w:after="120"/>
              <w:jc w:val="center"/>
              <w:rPr>
                <w:rFonts w:eastAsia="Calibri"/>
                <w:b/>
              </w:rPr>
            </w:pPr>
            <w:r w:rsidRPr="0080671A">
              <w:rPr>
                <w:rFonts w:eastAsia="Calibri"/>
                <w:b/>
              </w:rPr>
              <w:t>Recommended Minimum Requirement</w:t>
            </w:r>
          </w:p>
        </w:tc>
        <w:tc>
          <w:tcPr>
            <w:tcW w:w="4100" w:type="dxa"/>
            <w:vAlign w:val="center"/>
          </w:tcPr>
          <w:p w:rsidR="0080671A" w:rsidRPr="0080671A" w:rsidRDefault="0080671A" w:rsidP="0080671A">
            <w:pPr>
              <w:spacing w:before="120" w:after="120"/>
              <w:jc w:val="center"/>
              <w:rPr>
                <w:rFonts w:eastAsia="Calibri"/>
                <w:b/>
              </w:rPr>
            </w:pPr>
            <w:r w:rsidRPr="0080671A">
              <w:rPr>
                <w:rFonts w:eastAsia="Calibri"/>
                <w:b/>
              </w:rPr>
              <w:t>Guidance</w:t>
            </w:r>
          </w:p>
        </w:tc>
        <w:tc>
          <w:tcPr>
            <w:tcW w:w="4100" w:type="dxa"/>
            <w:vAlign w:val="center"/>
          </w:tcPr>
          <w:p w:rsidR="0080671A" w:rsidRPr="0080671A" w:rsidRDefault="0080671A" w:rsidP="0080671A">
            <w:pPr>
              <w:spacing w:before="120" w:after="120"/>
              <w:jc w:val="center"/>
              <w:rPr>
                <w:rFonts w:eastAsia="Calibri"/>
                <w:b/>
              </w:rPr>
            </w:pPr>
            <w:r w:rsidRPr="0080671A">
              <w:rPr>
                <w:rFonts w:eastAsia="Calibri"/>
                <w:b/>
              </w:rPr>
              <w:t xml:space="preserve">Suggested form of wording for Outcome 6 with Requirements </w:t>
            </w:r>
            <w:r w:rsidRPr="0080671A">
              <w:rPr>
                <w:rFonts w:eastAsia="Calibri"/>
              </w:rPr>
              <w:t>(where necessary)</w:t>
            </w:r>
          </w:p>
        </w:tc>
      </w:tr>
      <w:tr w:rsidR="0080671A" w:rsidRPr="0080671A" w:rsidTr="0080671A">
        <w:tc>
          <w:tcPr>
            <w:tcW w:w="2038" w:type="dxa"/>
            <w:vAlign w:val="center"/>
          </w:tcPr>
          <w:p w:rsidR="0080671A" w:rsidRPr="0080671A" w:rsidRDefault="0080671A" w:rsidP="0080671A">
            <w:pPr>
              <w:rPr>
                <w:rFonts w:eastAsia="Calibri"/>
              </w:rPr>
            </w:pPr>
            <w:r w:rsidRPr="0080671A">
              <w:rPr>
                <w:rFonts w:eastAsia="Calibri"/>
              </w:rPr>
              <w:t xml:space="preserve">ES </w:t>
            </w:r>
            <w:r w:rsidR="00C65A08">
              <w:rPr>
                <w:rFonts w:eastAsia="Calibri"/>
              </w:rPr>
              <w:t xml:space="preserve">and/or TPD </w:t>
            </w:r>
            <w:r w:rsidRPr="0080671A">
              <w:rPr>
                <w:rFonts w:eastAsia="Calibri"/>
              </w:rPr>
              <w:t>Structured Report</w:t>
            </w:r>
          </w:p>
        </w:tc>
        <w:tc>
          <w:tcPr>
            <w:tcW w:w="2628" w:type="dxa"/>
            <w:vAlign w:val="center"/>
          </w:tcPr>
          <w:p w:rsidR="0080671A" w:rsidRPr="0080671A" w:rsidRDefault="0080671A" w:rsidP="0080671A">
            <w:pPr>
              <w:rPr>
                <w:rFonts w:eastAsia="Calibri"/>
              </w:rPr>
            </w:pPr>
            <w:r w:rsidRPr="0080671A">
              <w:rPr>
                <w:rFonts w:eastAsia="Calibri"/>
              </w:rPr>
              <w:t xml:space="preserve">Completed </w:t>
            </w:r>
          </w:p>
        </w:tc>
        <w:tc>
          <w:tcPr>
            <w:tcW w:w="4100" w:type="dxa"/>
            <w:vAlign w:val="center"/>
          </w:tcPr>
          <w:p w:rsidR="0080671A" w:rsidRPr="0080671A" w:rsidRDefault="00C65A08" w:rsidP="0080671A">
            <w:pPr>
              <w:numPr>
                <w:ilvl w:val="0"/>
                <w:numId w:val="30"/>
              </w:numPr>
              <w:ind w:left="227" w:hanging="227"/>
              <w:contextualSpacing/>
              <w:rPr>
                <w:rFonts w:eastAsia="Calibri"/>
              </w:rPr>
            </w:pPr>
            <w:r>
              <w:rPr>
                <w:rFonts w:eastAsia="Calibri"/>
              </w:rPr>
              <w:t>Both r</w:t>
            </w:r>
            <w:r w:rsidR="0080671A" w:rsidRPr="0080671A">
              <w:rPr>
                <w:rFonts w:eastAsia="Calibri"/>
              </w:rPr>
              <w:t>eport</w:t>
            </w:r>
            <w:r>
              <w:rPr>
                <w:rFonts w:eastAsia="Calibri"/>
              </w:rPr>
              <w:t>s</w:t>
            </w:r>
            <w:r w:rsidR="0080671A" w:rsidRPr="0080671A">
              <w:rPr>
                <w:rFonts w:eastAsia="Calibri"/>
              </w:rPr>
              <w:t xml:space="preserve"> must be present for an Outcome 6 recommendation to be made by a Stage 1 or Stage 2 Panel</w:t>
            </w:r>
          </w:p>
          <w:p w:rsidR="0080671A" w:rsidRPr="0080671A" w:rsidRDefault="00C65A08" w:rsidP="0080671A">
            <w:pPr>
              <w:numPr>
                <w:ilvl w:val="0"/>
                <w:numId w:val="30"/>
              </w:numPr>
              <w:ind w:left="227" w:hanging="227"/>
              <w:contextualSpacing/>
              <w:rPr>
                <w:rFonts w:eastAsia="Calibri"/>
              </w:rPr>
            </w:pPr>
            <w:r>
              <w:rPr>
                <w:rFonts w:eastAsia="Calibri"/>
              </w:rPr>
              <w:t>These reports</w:t>
            </w:r>
            <w:r w:rsidR="0080671A" w:rsidRPr="0080671A">
              <w:rPr>
                <w:rFonts w:eastAsia="Calibri"/>
              </w:rPr>
              <w:t xml:space="preserve"> are key to the Panel’s decision-making process and in signposting the Panel to what other evidence should be reviewed</w:t>
            </w:r>
          </w:p>
        </w:tc>
        <w:tc>
          <w:tcPr>
            <w:tcW w:w="4100" w:type="dxa"/>
          </w:tcPr>
          <w:p w:rsidR="0080671A" w:rsidRPr="0080671A" w:rsidRDefault="0080671A" w:rsidP="0080671A">
            <w:pPr>
              <w:rPr>
                <w:rFonts w:eastAsia="Calibri"/>
                <w:color w:val="FF0000"/>
              </w:rPr>
            </w:pPr>
            <w:r w:rsidRPr="0080671A">
              <w:rPr>
                <w:rFonts w:eastAsia="Calibri"/>
                <w:color w:val="FF0000"/>
              </w:rPr>
              <w:t>An Outcome 6R is only likely to be awarded in this area if there are exceptional or mitigating circumstances</w:t>
            </w:r>
          </w:p>
          <w:p w:rsidR="0080671A" w:rsidRPr="0080671A" w:rsidRDefault="0080671A" w:rsidP="0080671A">
            <w:pPr>
              <w:numPr>
                <w:ilvl w:val="0"/>
                <w:numId w:val="30"/>
              </w:numPr>
              <w:ind w:left="227" w:hanging="227"/>
              <w:contextualSpacing/>
              <w:rPr>
                <w:rFonts w:eastAsia="Calibri"/>
              </w:rPr>
            </w:pPr>
            <w:r w:rsidRPr="0080671A">
              <w:rPr>
                <w:rFonts w:eastAsia="Calibri"/>
              </w:rPr>
              <w:t xml:space="preserve">‘Unless the </w:t>
            </w:r>
            <w:r w:rsidRPr="00C65A08">
              <w:rPr>
                <w:rFonts w:eastAsia="Calibri"/>
                <w:i/>
              </w:rPr>
              <w:t>ES</w:t>
            </w:r>
            <w:r w:rsidR="00C65A08" w:rsidRPr="00C65A08">
              <w:rPr>
                <w:rFonts w:eastAsia="Calibri"/>
                <w:i/>
              </w:rPr>
              <w:t>/TPD</w:t>
            </w:r>
            <w:r w:rsidRPr="00C65A08">
              <w:rPr>
                <w:rFonts w:eastAsia="Calibri"/>
                <w:i/>
              </w:rPr>
              <w:t xml:space="preserve"> </w:t>
            </w:r>
            <w:r w:rsidR="00C65A08" w:rsidRPr="00C65A08">
              <w:rPr>
                <w:rFonts w:eastAsia="Calibri"/>
                <w:i/>
              </w:rPr>
              <w:t>(specify)</w:t>
            </w:r>
            <w:r w:rsidR="00C65A08">
              <w:rPr>
                <w:rFonts w:eastAsia="Calibri"/>
              </w:rPr>
              <w:t xml:space="preserve"> </w:t>
            </w:r>
            <w:r w:rsidRPr="0080671A">
              <w:rPr>
                <w:rFonts w:eastAsia="Calibri"/>
              </w:rPr>
              <w:t>Structured Report is submitted before the end of the training period, an Outcome 6 recommendation cannot be considered’</w:t>
            </w:r>
          </w:p>
        </w:tc>
      </w:tr>
      <w:tr w:rsidR="0080671A" w:rsidRPr="0080671A" w:rsidTr="0080671A">
        <w:tc>
          <w:tcPr>
            <w:tcW w:w="2038" w:type="dxa"/>
            <w:vAlign w:val="center"/>
          </w:tcPr>
          <w:p w:rsidR="0080671A" w:rsidRPr="0080671A" w:rsidRDefault="0080671A" w:rsidP="00C65A08">
            <w:pPr>
              <w:rPr>
                <w:rFonts w:eastAsia="Calibri"/>
              </w:rPr>
            </w:pPr>
            <w:r w:rsidRPr="0080671A">
              <w:rPr>
                <w:rFonts w:eastAsia="Calibri"/>
              </w:rPr>
              <w:t>ADEPTs</w:t>
            </w:r>
          </w:p>
        </w:tc>
        <w:tc>
          <w:tcPr>
            <w:tcW w:w="2628" w:type="dxa"/>
            <w:vAlign w:val="center"/>
          </w:tcPr>
          <w:p w:rsidR="0080671A" w:rsidRPr="0080671A" w:rsidRDefault="0080671A" w:rsidP="0080671A">
            <w:pPr>
              <w:rPr>
                <w:rFonts w:eastAsia="Calibri"/>
              </w:rPr>
            </w:pPr>
            <w:r w:rsidRPr="0080671A">
              <w:rPr>
                <w:rFonts w:eastAsia="Calibri"/>
              </w:rPr>
              <w:t>Eighteen completed by end of Month 9</w:t>
            </w:r>
          </w:p>
        </w:tc>
        <w:tc>
          <w:tcPr>
            <w:tcW w:w="4100" w:type="dxa"/>
            <w:vAlign w:val="center"/>
          </w:tcPr>
          <w:p w:rsidR="0080671A" w:rsidRPr="0080671A" w:rsidRDefault="0080671A" w:rsidP="0080671A">
            <w:pPr>
              <w:numPr>
                <w:ilvl w:val="0"/>
                <w:numId w:val="27"/>
              </w:numPr>
              <w:ind w:left="227" w:hanging="227"/>
              <w:contextualSpacing/>
              <w:rPr>
                <w:rFonts w:eastAsia="Calibri"/>
              </w:rPr>
            </w:pPr>
            <w:r w:rsidRPr="0080671A">
              <w:rPr>
                <w:rFonts w:eastAsia="Calibri"/>
              </w:rPr>
              <w:t>All 11 major clinical competencies should be assessed at least once by the ES or another dentist</w:t>
            </w:r>
          </w:p>
          <w:p w:rsidR="0080671A" w:rsidRPr="0080671A" w:rsidRDefault="0080671A" w:rsidP="0080671A">
            <w:pPr>
              <w:numPr>
                <w:ilvl w:val="0"/>
                <w:numId w:val="27"/>
              </w:numPr>
              <w:ind w:left="227" w:hanging="227"/>
              <w:contextualSpacing/>
              <w:rPr>
                <w:rFonts w:eastAsia="Calibri"/>
              </w:rPr>
            </w:pPr>
            <w:r w:rsidRPr="0080671A">
              <w:rPr>
                <w:rFonts w:eastAsia="Calibri"/>
              </w:rPr>
              <w:t>Minimum of 18 completed by Final RCP Stage 1.  If not, any Outcome 6 award should be conditional on completion by a date set by the Panel</w:t>
            </w:r>
          </w:p>
        </w:tc>
        <w:tc>
          <w:tcPr>
            <w:tcW w:w="4100" w:type="dxa"/>
          </w:tcPr>
          <w:p w:rsidR="0080671A" w:rsidRPr="0080671A" w:rsidRDefault="0080671A" w:rsidP="0080671A">
            <w:pPr>
              <w:numPr>
                <w:ilvl w:val="0"/>
                <w:numId w:val="27"/>
              </w:numPr>
              <w:ind w:left="227" w:hanging="227"/>
              <w:contextualSpacing/>
              <w:rPr>
                <w:rFonts w:eastAsia="Calibri"/>
              </w:rPr>
            </w:pPr>
            <w:r w:rsidRPr="0080671A">
              <w:rPr>
                <w:rFonts w:eastAsia="Calibri"/>
              </w:rPr>
              <w:t xml:space="preserve">Where not all 11 major clinical competencies have been assessed: ‘Award of an Outcome 6 (Satisfactory Completion) is dependent on the completion and submission of ADEPTs relating to the following competencies – </w:t>
            </w:r>
            <w:r w:rsidR="00234774" w:rsidRPr="00234774">
              <w:rPr>
                <w:rFonts w:eastAsia="Calibri"/>
                <w:i/>
              </w:rPr>
              <w:t xml:space="preserve">[SPECIFY </w:t>
            </w:r>
            <w:r w:rsidR="00234774">
              <w:rPr>
                <w:rFonts w:eastAsia="Calibri"/>
                <w:i/>
              </w:rPr>
              <w:t xml:space="preserve">ITEMS </w:t>
            </w:r>
            <w:r w:rsidR="00234774" w:rsidRPr="00234774">
              <w:rPr>
                <w:rFonts w:eastAsia="Calibri"/>
                <w:i/>
              </w:rPr>
              <w:t>REQUIRED]</w:t>
            </w:r>
            <w:r w:rsidRPr="0080671A">
              <w:rPr>
                <w:rFonts w:eastAsia="Calibri"/>
              </w:rPr>
              <w:t>’</w:t>
            </w:r>
          </w:p>
          <w:p w:rsidR="0080671A" w:rsidRPr="0080671A" w:rsidRDefault="0080671A" w:rsidP="0080671A">
            <w:pPr>
              <w:numPr>
                <w:ilvl w:val="0"/>
                <w:numId w:val="27"/>
              </w:numPr>
              <w:ind w:left="227" w:hanging="227"/>
              <w:contextualSpacing/>
              <w:rPr>
                <w:rFonts w:eastAsia="Calibri"/>
              </w:rPr>
            </w:pPr>
            <w:r w:rsidRPr="0080671A">
              <w:rPr>
                <w:rFonts w:eastAsia="Calibri"/>
              </w:rPr>
              <w:t xml:space="preserve">Where less than 18 completed ADEPTs have been submitted ‘Award of an Outcome 6 (Satisfactory Completion) is dependent on the completion and submission of </w:t>
            </w:r>
            <w:r w:rsidR="00234774" w:rsidRPr="00234774">
              <w:rPr>
                <w:rFonts w:eastAsia="Calibri"/>
                <w:i/>
              </w:rPr>
              <w:t>[SPECIFY NUMBER REQUIRED]</w:t>
            </w:r>
            <w:r w:rsidRPr="0080671A">
              <w:rPr>
                <w:rFonts w:eastAsia="Calibri"/>
              </w:rPr>
              <w:t xml:space="preserve"> </w:t>
            </w:r>
            <w:proofErr w:type="spellStart"/>
            <w:r w:rsidRPr="0080671A">
              <w:rPr>
                <w:rFonts w:eastAsia="Calibri"/>
              </w:rPr>
              <w:t>ADEPTs’</w:t>
            </w:r>
            <w:proofErr w:type="spellEnd"/>
          </w:p>
        </w:tc>
      </w:tr>
      <w:tr w:rsidR="00C65A08" w:rsidRPr="0080671A" w:rsidTr="0080671A">
        <w:tc>
          <w:tcPr>
            <w:tcW w:w="2038" w:type="dxa"/>
            <w:vAlign w:val="center"/>
          </w:tcPr>
          <w:p w:rsidR="00C65A08" w:rsidRPr="0080671A" w:rsidRDefault="00C65A08" w:rsidP="00C65A08">
            <w:pPr>
              <w:rPr>
                <w:rFonts w:eastAsia="Calibri"/>
              </w:rPr>
            </w:pPr>
            <w:r w:rsidRPr="0080671A">
              <w:rPr>
                <w:rFonts w:eastAsia="Calibri"/>
              </w:rPr>
              <w:t>Case-based Discussions (CbDs)</w:t>
            </w:r>
          </w:p>
        </w:tc>
        <w:tc>
          <w:tcPr>
            <w:tcW w:w="2628" w:type="dxa"/>
            <w:vAlign w:val="center"/>
          </w:tcPr>
          <w:p w:rsidR="00C65A08" w:rsidRPr="0080671A" w:rsidRDefault="00C65A08" w:rsidP="001268A3">
            <w:pPr>
              <w:rPr>
                <w:rFonts w:eastAsia="Calibri"/>
              </w:rPr>
            </w:pPr>
            <w:r w:rsidRPr="0080671A">
              <w:rPr>
                <w:rFonts w:eastAsia="Calibri"/>
              </w:rPr>
              <w:t>Ten completed by end of Month 9</w:t>
            </w:r>
          </w:p>
        </w:tc>
        <w:tc>
          <w:tcPr>
            <w:tcW w:w="4100" w:type="dxa"/>
            <w:vAlign w:val="center"/>
          </w:tcPr>
          <w:p w:rsidR="00C65A08" w:rsidRPr="0080671A" w:rsidRDefault="00C65A08" w:rsidP="001268A3">
            <w:pPr>
              <w:numPr>
                <w:ilvl w:val="0"/>
                <w:numId w:val="29"/>
              </w:numPr>
              <w:ind w:left="227" w:hanging="227"/>
              <w:contextualSpacing/>
              <w:rPr>
                <w:rFonts w:eastAsia="Calibri"/>
              </w:rPr>
            </w:pPr>
            <w:r w:rsidRPr="0080671A">
              <w:rPr>
                <w:rFonts w:eastAsia="Calibri"/>
              </w:rPr>
              <w:t>If not completed, any Outcome 6 award should be conditional on completion by a date set by the Panel</w:t>
            </w:r>
          </w:p>
        </w:tc>
        <w:tc>
          <w:tcPr>
            <w:tcW w:w="4100" w:type="dxa"/>
          </w:tcPr>
          <w:p w:rsidR="00C65A08" w:rsidRPr="0080671A" w:rsidRDefault="00C65A08" w:rsidP="001268A3">
            <w:pPr>
              <w:numPr>
                <w:ilvl w:val="0"/>
                <w:numId w:val="29"/>
              </w:numPr>
              <w:ind w:left="227" w:hanging="227"/>
              <w:contextualSpacing/>
              <w:rPr>
                <w:rFonts w:eastAsia="Calibri"/>
              </w:rPr>
            </w:pPr>
            <w:r w:rsidRPr="0080671A">
              <w:rPr>
                <w:rFonts w:eastAsia="Calibri"/>
              </w:rPr>
              <w:t xml:space="preserve"> ‘Award of an Outcome 6 (Satisfactory Completion) is dependent on the completion and submission of </w:t>
            </w:r>
            <w:r w:rsidRPr="00234774">
              <w:rPr>
                <w:rFonts w:eastAsia="Calibri"/>
                <w:i/>
              </w:rPr>
              <w:t>[SPECIFY NUMBER REQUIRED]</w:t>
            </w:r>
            <w:r w:rsidRPr="0080671A">
              <w:rPr>
                <w:rFonts w:eastAsia="Calibri"/>
              </w:rPr>
              <w:t xml:space="preserve"> CbDs’</w:t>
            </w:r>
          </w:p>
        </w:tc>
      </w:tr>
    </w:tbl>
    <w:p w:rsidR="00E10CEC" w:rsidRDefault="00E10CEC">
      <w:r>
        <w:br w:type="page"/>
      </w:r>
    </w:p>
    <w:tbl>
      <w:tblPr>
        <w:tblStyle w:val="TableGrid1"/>
        <w:tblW w:w="12866" w:type="dxa"/>
        <w:tblLook w:val="04A0" w:firstRow="1" w:lastRow="0" w:firstColumn="1" w:lastColumn="0" w:noHBand="0" w:noVBand="1"/>
      </w:tblPr>
      <w:tblGrid>
        <w:gridCol w:w="2038"/>
        <w:gridCol w:w="2628"/>
        <w:gridCol w:w="4100"/>
        <w:gridCol w:w="4100"/>
      </w:tblGrid>
      <w:tr w:rsidR="0080671A" w:rsidRPr="0080671A" w:rsidTr="0080671A">
        <w:tc>
          <w:tcPr>
            <w:tcW w:w="2038" w:type="dxa"/>
            <w:vAlign w:val="center"/>
          </w:tcPr>
          <w:p w:rsidR="0080671A" w:rsidRPr="0080671A" w:rsidRDefault="0080671A" w:rsidP="0080671A">
            <w:pPr>
              <w:spacing w:before="120" w:after="120"/>
              <w:jc w:val="center"/>
              <w:rPr>
                <w:rFonts w:eastAsia="Calibri"/>
                <w:b/>
              </w:rPr>
            </w:pPr>
            <w:r w:rsidRPr="0080671A">
              <w:rPr>
                <w:rFonts w:eastAsia="Calibri"/>
                <w:b/>
              </w:rPr>
              <w:lastRenderedPageBreak/>
              <w:t>Assessment</w:t>
            </w:r>
          </w:p>
        </w:tc>
        <w:tc>
          <w:tcPr>
            <w:tcW w:w="2628" w:type="dxa"/>
            <w:vAlign w:val="center"/>
          </w:tcPr>
          <w:p w:rsidR="0080671A" w:rsidRPr="0080671A" w:rsidRDefault="0080671A" w:rsidP="0080671A">
            <w:pPr>
              <w:spacing w:before="120" w:after="120"/>
              <w:jc w:val="center"/>
              <w:rPr>
                <w:rFonts w:eastAsia="Calibri"/>
                <w:b/>
              </w:rPr>
            </w:pPr>
            <w:r w:rsidRPr="0080671A">
              <w:rPr>
                <w:rFonts w:eastAsia="Calibri"/>
                <w:b/>
              </w:rPr>
              <w:t>Recommended Minimum Requirement</w:t>
            </w:r>
          </w:p>
        </w:tc>
        <w:tc>
          <w:tcPr>
            <w:tcW w:w="4100" w:type="dxa"/>
            <w:vAlign w:val="center"/>
          </w:tcPr>
          <w:p w:rsidR="0080671A" w:rsidRPr="0080671A" w:rsidRDefault="0080671A" w:rsidP="0080671A">
            <w:pPr>
              <w:spacing w:before="120" w:after="120"/>
              <w:jc w:val="center"/>
              <w:rPr>
                <w:rFonts w:eastAsia="Calibri"/>
                <w:b/>
              </w:rPr>
            </w:pPr>
            <w:r w:rsidRPr="0080671A">
              <w:rPr>
                <w:rFonts w:eastAsia="Calibri"/>
                <w:b/>
              </w:rPr>
              <w:t>Guidance</w:t>
            </w:r>
          </w:p>
        </w:tc>
        <w:tc>
          <w:tcPr>
            <w:tcW w:w="4100" w:type="dxa"/>
            <w:vAlign w:val="center"/>
          </w:tcPr>
          <w:p w:rsidR="0080671A" w:rsidRPr="0080671A" w:rsidRDefault="0080671A" w:rsidP="0080671A">
            <w:pPr>
              <w:spacing w:before="120" w:after="120"/>
              <w:jc w:val="center"/>
              <w:rPr>
                <w:rFonts w:eastAsia="Calibri"/>
                <w:b/>
              </w:rPr>
            </w:pPr>
            <w:r w:rsidRPr="0080671A">
              <w:rPr>
                <w:rFonts w:eastAsia="Calibri"/>
                <w:b/>
              </w:rPr>
              <w:t xml:space="preserve">Suggested form of wording for Outcome 6 with Requirements </w:t>
            </w:r>
            <w:r w:rsidRPr="0080671A">
              <w:rPr>
                <w:rFonts w:eastAsia="Calibri"/>
              </w:rPr>
              <w:t>(where necessary)</w:t>
            </w:r>
          </w:p>
        </w:tc>
      </w:tr>
      <w:tr w:rsidR="0080671A" w:rsidRPr="0080671A" w:rsidTr="0080671A">
        <w:tc>
          <w:tcPr>
            <w:tcW w:w="2038" w:type="dxa"/>
            <w:vAlign w:val="center"/>
          </w:tcPr>
          <w:p w:rsidR="0080671A" w:rsidRPr="0080671A" w:rsidRDefault="0080671A" w:rsidP="0080671A">
            <w:pPr>
              <w:rPr>
                <w:rFonts w:eastAsia="Calibri"/>
              </w:rPr>
            </w:pPr>
            <w:r w:rsidRPr="0080671A">
              <w:rPr>
                <w:rFonts w:eastAsia="Calibri"/>
              </w:rPr>
              <w:t>Reflective Clinical Log</w:t>
            </w:r>
          </w:p>
        </w:tc>
        <w:tc>
          <w:tcPr>
            <w:tcW w:w="2628" w:type="dxa"/>
            <w:vAlign w:val="center"/>
          </w:tcPr>
          <w:p w:rsidR="0080671A" w:rsidRPr="0080671A" w:rsidRDefault="0080671A" w:rsidP="0080671A">
            <w:pPr>
              <w:rPr>
                <w:rFonts w:eastAsia="Calibri"/>
              </w:rPr>
            </w:pPr>
            <w:r w:rsidRPr="0080671A">
              <w:rPr>
                <w:rFonts w:eastAsia="Calibri"/>
              </w:rPr>
              <w:t>Fifteen completed, action plans generated and identified learning needs addressed</w:t>
            </w:r>
          </w:p>
        </w:tc>
        <w:tc>
          <w:tcPr>
            <w:tcW w:w="4100" w:type="dxa"/>
            <w:vAlign w:val="center"/>
          </w:tcPr>
          <w:p w:rsidR="0080671A" w:rsidRPr="0080671A" w:rsidRDefault="0080671A" w:rsidP="0080671A">
            <w:pPr>
              <w:numPr>
                <w:ilvl w:val="0"/>
                <w:numId w:val="29"/>
              </w:numPr>
              <w:ind w:left="227" w:hanging="227"/>
              <w:contextualSpacing/>
              <w:rPr>
                <w:rFonts w:eastAsia="Calibri"/>
              </w:rPr>
            </w:pPr>
            <w:r w:rsidRPr="0080671A">
              <w:rPr>
                <w:rFonts w:eastAsia="Calibri"/>
              </w:rPr>
              <w:t>If not completed, any Outcome 6 award should be conditional on completion by a date set by the Panel</w:t>
            </w:r>
          </w:p>
        </w:tc>
        <w:tc>
          <w:tcPr>
            <w:tcW w:w="4100" w:type="dxa"/>
          </w:tcPr>
          <w:p w:rsidR="0080671A" w:rsidRPr="0080671A" w:rsidRDefault="0080671A" w:rsidP="0080671A">
            <w:pPr>
              <w:numPr>
                <w:ilvl w:val="0"/>
                <w:numId w:val="29"/>
              </w:numPr>
              <w:ind w:left="227" w:hanging="227"/>
              <w:contextualSpacing/>
              <w:rPr>
                <w:rFonts w:eastAsia="Calibri"/>
              </w:rPr>
            </w:pPr>
            <w:r w:rsidRPr="0080671A">
              <w:rPr>
                <w:rFonts w:eastAsia="Calibri"/>
              </w:rPr>
              <w:t xml:space="preserve">‘Award of an Outcome 6 (Satisfactory Completion) is dependent on the completion and submission of </w:t>
            </w:r>
            <w:r w:rsidR="00234774" w:rsidRPr="00234774">
              <w:rPr>
                <w:rFonts w:eastAsia="Calibri"/>
                <w:i/>
              </w:rPr>
              <w:t>[SPECIFY NUMBER REQUIRED]</w:t>
            </w:r>
            <w:r w:rsidR="00234774">
              <w:rPr>
                <w:rFonts w:eastAsia="Calibri"/>
                <w:i/>
              </w:rPr>
              <w:t xml:space="preserve"> </w:t>
            </w:r>
            <w:r w:rsidRPr="0080671A">
              <w:rPr>
                <w:rFonts w:eastAsia="Calibri"/>
              </w:rPr>
              <w:t xml:space="preserve"> Reflective Clinical Logs’</w:t>
            </w:r>
          </w:p>
        </w:tc>
      </w:tr>
      <w:tr w:rsidR="0080671A" w:rsidRPr="0080671A" w:rsidTr="0080671A">
        <w:tc>
          <w:tcPr>
            <w:tcW w:w="2038" w:type="dxa"/>
            <w:vAlign w:val="center"/>
          </w:tcPr>
          <w:p w:rsidR="0080671A" w:rsidRPr="0080671A" w:rsidRDefault="0080671A" w:rsidP="0080671A">
            <w:pPr>
              <w:rPr>
                <w:rFonts w:eastAsia="Calibri"/>
              </w:rPr>
            </w:pPr>
            <w:r w:rsidRPr="0080671A">
              <w:rPr>
                <w:rFonts w:eastAsia="Calibri"/>
              </w:rPr>
              <w:t>Clinical Audit</w:t>
            </w:r>
          </w:p>
        </w:tc>
        <w:tc>
          <w:tcPr>
            <w:tcW w:w="2628" w:type="dxa"/>
            <w:vAlign w:val="center"/>
          </w:tcPr>
          <w:p w:rsidR="0080671A" w:rsidRPr="0080671A" w:rsidRDefault="0080671A" w:rsidP="0080671A">
            <w:pPr>
              <w:rPr>
                <w:rFonts w:eastAsia="Calibri"/>
              </w:rPr>
            </w:pPr>
            <w:r w:rsidRPr="0080671A">
              <w:rPr>
                <w:rFonts w:eastAsia="Calibri"/>
              </w:rPr>
              <w:t xml:space="preserve">Completed </w:t>
            </w:r>
          </w:p>
        </w:tc>
        <w:tc>
          <w:tcPr>
            <w:tcW w:w="4100" w:type="dxa"/>
            <w:vAlign w:val="center"/>
          </w:tcPr>
          <w:p w:rsidR="0080671A" w:rsidRPr="0080671A" w:rsidRDefault="0080671A" w:rsidP="0080671A">
            <w:pPr>
              <w:numPr>
                <w:ilvl w:val="0"/>
                <w:numId w:val="31"/>
              </w:numPr>
              <w:ind w:left="227" w:hanging="227"/>
              <w:contextualSpacing/>
              <w:rPr>
                <w:rFonts w:eastAsia="Calibri"/>
              </w:rPr>
            </w:pPr>
            <w:r w:rsidRPr="0080671A">
              <w:rPr>
                <w:rFonts w:eastAsia="Calibri"/>
              </w:rPr>
              <w:t>Where an audit has not been fully</w:t>
            </w:r>
            <w:r w:rsidR="00234774">
              <w:rPr>
                <w:rFonts w:eastAsia="Calibri"/>
              </w:rPr>
              <w:t xml:space="preserve"> or only partially</w:t>
            </w:r>
            <w:r w:rsidRPr="0080671A">
              <w:rPr>
                <w:rFonts w:eastAsia="Calibri"/>
              </w:rPr>
              <w:t xml:space="preserve"> completed, the Panel should decide whether or not the lack of completion is sufficient to require an extension of training</w:t>
            </w:r>
          </w:p>
          <w:p w:rsidR="0080671A" w:rsidRPr="0080671A" w:rsidRDefault="0080671A" w:rsidP="00234774">
            <w:pPr>
              <w:contextualSpacing/>
              <w:rPr>
                <w:rFonts w:eastAsia="Calibri"/>
              </w:rPr>
            </w:pPr>
          </w:p>
        </w:tc>
        <w:tc>
          <w:tcPr>
            <w:tcW w:w="4100" w:type="dxa"/>
          </w:tcPr>
          <w:p w:rsidR="0080671A" w:rsidRPr="0080671A" w:rsidRDefault="0080671A" w:rsidP="0080671A">
            <w:pPr>
              <w:numPr>
                <w:ilvl w:val="0"/>
                <w:numId w:val="31"/>
              </w:numPr>
              <w:ind w:left="227" w:hanging="227"/>
              <w:contextualSpacing/>
              <w:rPr>
                <w:rFonts w:eastAsia="Calibri"/>
              </w:rPr>
            </w:pPr>
            <w:r w:rsidRPr="0080671A">
              <w:rPr>
                <w:rFonts w:eastAsia="Calibri"/>
              </w:rPr>
              <w:t>‘Award of an Outcome 6 (Satisfactory Completion) is dependent on the completion and submission of a completed audit’</w:t>
            </w:r>
          </w:p>
        </w:tc>
      </w:tr>
      <w:tr w:rsidR="0080671A" w:rsidRPr="0080671A" w:rsidTr="0080671A">
        <w:tc>
          <w:tcPr>
            <w:tcW w:w="2038" w:type="dxa"/>
            <w:vAlign w:val="center"/>
          </w:tcPr>
          <w:p w:rsidR="0080671A" w:rsidRPr="0080671A" w:rsidRDefault="0080671A" w:rsidP="0080671A">
            <w:pPr>
              <w:rPr>
                <w:rFonts w:eastAsia="Calibri"/>
              </w:rPr>
            </w:pPr>
            <w:r w:rsidRPr="0080671A">
              <w:rPr>
                <w:rFonts w:eastAsia="Calibri"/>
              </w:rPr>
              <w:t>Clinical Activity Record</w:t>
            </w:r>
          </w:p>
        </w:tc>
        <w:tc>
          <w:tcPr>
            <w:tcW w:w="2628" w:type="dxa"/>
            <w:vAlign w:val="center"/>
          </w:tcPr>
          <w:p w:rsidR="0080671A" w:rsidRPr="0080671A" w:rsidRDefault="0080671A" w:rsidP="0080671A">
            <w:pPr>
              <w:rPr>
                <w:rFonts w:eastAsia="Calibri"/>
              </w:rPr>
            </w:pPr>
            <w:r w:rsidRPr="0080671A">
              <w:rPr>
                <w:rFonts w:eastAsia="Calibri"/>
              </w:rPr>
              <w:t>Record completed and activity demonstrates experience of a broad range of treatments and patient types relevant to NHS General Dental Practice</w:t>
            </w:r>
          </w:p>
        </w:tc>
        <w:tc>
          <w:tcPr>
            <w:tcW w:w="4100" w:type="dxa"/>
            <w:vAlign w:val="center"/>
          </w:tcPr>
          <w:p w:rsidR="0080671A" w:rsidRPr="0080671A" w:rsidRDefault="0080671A" w:rsidP="0080671A">
            <w:pPr>
              <w:numPr>
                <w:ilvl w:val="0"/>
                <w:numId w:val="32"/>
              </w:numPr>
              <w:ind w:left="227" w:hanging="227"/>
              <w:contextualSpacing/>
              <w:rPr>
                <w:rFonts w:eastAsia="Calibri"/>
              </w:rPr>
            </w:pPr>
            <w:r w:rsidRPr="0080671A">
              <w:rPr>
                <w:rFonts w:eastAsia="Calibri"/>
              </w:rPr>
              <w:t>The recommended minimum requirements are for guidance only and are not currently evidence-based.</w:t>
            </w:r>
          </w:p>
          <w:p w:rsidR="0080671A" w:rsidRPr="0080671A" w:rsidRDefault="0080671A" w:rsidP="0080671A">
            <w:pPr>
              <w:numPr>
                <w:ilvl w:val="0"/>
                <w:numId w:val="28"/>
              </w:numPr>
              <w:ind w:left="227" w:hanging="227"/>
              <w:contextualSpacing/>
              <w:rPr>
                <w:rFonts w:eastAsia="Calibri"/>
              </w:rPr>
            </w:pPr>
            <w:r w:rsidRPr="0080671A">
              <w:rPr>
                <w:rFonts w:eastAsia="Calibri"/>
              </w:rPr>
              <w:t>Where the recommended minimum requirement has not been achieved, the Panel should decide whether or not the activity is sufficient to enable the FD to work independently.</w:t>
            </w:r>
          </w:p>
          <w:p w:rsidR="0080671A" w:rsidRPr="0080671A" w:rsidRDefault="0080671A" w:rsidP="0080671A">
            <w:pPr>
              <w:numPr>
                <w:ilvl w:val="0"/>
                <w:numId w:val="28"/>
              </w:numPr>
              <w:ind w:left="227" w:hanging="227"/>
              <w:contextualSpacing/>
              <w:rPr>
                <w:rFonts w:eastAsia="Calibri"/>
              </w:rPr>
            </w:pPr>
            <w:r w:rsidRPr="0080671A">
              <w:rPr>
                <w:rFonts w:eastAsia="Calibri"/>
              </w:rPr>
              <w:t>Where the above figures have not been fully delivered an Outcome 6 could be awarded dependent on completion of relevant elements by the end of the year.</w:t>
            </w:r>
          </w:p>
        </w:tc>
        <w:tc>
          <w:tcPr>
            <w:tcW w:w="4100" w:type="dxa"/>
          </w:tcPr>
          <w:p w:rsidR="0080671A" w:rsidRPr="0080671A" w:rsidRDefault="0080671A" w:rsidP="0080671A">
            <w:pPr>
              <w:numPr>
                <w:ilvl w:val="0"/>
                <w:numId w:val="32"/>
              </w:numPr>
              <w:ind w:left="227" w:hanging="227"/>
              <w:contextualSpacing/>
              <w:rPr>
                <w:rFonts w:eastAsia="Calibri"/>
              </w:rPr>
            </w:pPr>
            <w:r w:rsidRPr="0080671A">
              <w:rPr>
                <w:rFonts w:eastAsia="Calibri"/>
                <w:b/>
              </w:rPr>
              <w:t>For further guidance on complex treatments, see separate section towards the end of this document</w:t>
            </w:r>
          </w:p>
          <w:p w:rsidR="0080671A" w:rsidRPr="0080671A" w:rsidRDefault="0080671A" w:rsidP="0080671A">
            <w:pPr>
              <w:numPr>
                <w:ilvl w:val="0"/>
                <w:numId w:val="32"/>
              </w:numPr>
              <w:ind w:left="227" w:hanging="227"/>
              <w:contextualSpacing/>
              <w:rPr>
                <w:rFonts w:eastAsia="Calibri"/>
              </w:rPr>
            </w:pPr>
            <w:r w:rsidRPr="0080671A">
              <w:rPr>
                <w:rFonts w:eastAsia="Calibri"/>
              </w:rPr>
              <w:t xml:space="preserve">Generic wording: ‘Award of an Outcome 6 (Satisfactory Completion) is dependent on the submission of evidence of completion of the following items: </w:t>
            </w:r>
            <w:r w:rsidRPr="00234774">
              <w:rPr>
                <w:rFonts w:eastAsia="Calibri"/>
                <w:i/>
              </w:rPr>
              <w:t>[SPECIFY ITEMS REQUIRED]</w:t>
            </w:r>
            <w:r w:rsidRPr="0080671A">
              <w:rPr>
                <w:rFonts w:eastAsia="Calibri"/>
              </w:rPr>
              <w:t>’</w:t>
            </w:r>
          </w:p>
        </w:tc>
      </w:tr>
    </w:tbl>
    <w:p w:rsidR="00E10CEC" w:rsidRDefault="00E10CEC">
      <w:r>
        <w:br w:type="page"/>
      </w:r>
    </w:p>
    <w:tbl>
      <w:tblPr>
        <w:tblStyle w:val="TableGrid1"/>
        <w:tblW w:w="12866" w:type="dxa"/>
        <w:tblLook w:val="04A0" w:firstRow="1" w:lastRow="0" w:firstColumn="1" w:lastColumn="0" w:noHBand="0" w:noVBand="1"/>
      </w:tblPr>
      <w:tblGrid>
        <w:gridCol w:w="2038"/>
        <w:gridCol w:w="2628"/>
        <w:gridCol w:w="4100"/>
        <w:gridCol w:w="4100"/>
      </w:tblGrid>
      <w:tr w:rsidR="0080671A" w:rsidRPr="0080671A" w:rsidTr="0080671A">
        <w:tc>
          <w:tcPr>
            <w:tcW w:w="2038" w:type="dxa"/>
            <w:vAlign w:val="center"/>
          </w:tcPr>
          <w:p w:rsidR="0080671A" w:rsidRPr="0080671A" w:rsidRDefault="0080671A" w:rsidP="0080671A">
            <w:pPr>
              <w:spacing w:before="120" w:after="120"/>
              <w:jc w:val="center"/>
              <w:rPr>
                <w:rFonts w:eastAsia="Calibri"/>
                <w:b/>
              </w:rPr>
            </w:pPr>
            <w:r w:rsidRPr="0080671A">
              <w:rPr>
                <w:rFonts w:eastAsia="Calibri"/>
                <w:b/>
              </w:rPr>
              <w:lastRenderedPageBreak/>
              <w:t>Assessment</w:t>
            </w:r>
          </w:p>
        </w:tc>
        <w:tc>
          <w:tcPr>
            <w:tcW w:w="2628" w:type="dxa"/>
            <w:vAlign w:val="center"/>
          </w:tcPr>
          <w:p w:rsidR="0080671A" w:rsidRPr="0080671A" w:rsidRDefault="0080671A" w:rsidP="0080671A">
            <w:pPr>
              <w:spacing w:before="120" w:after="120"/>
              <w:jc w:val="center"/>
              <w:rPr>
                <w:rFonts w:eastAsia="Calibri"/>
                <w:b/>
              </w:rPr>
            </w:pPr>
            <w:r w:rsidRPr="0080671A">
              <w:rPr>
                <w:rFonts w:eastAsia="Calibri"/>
                <w:b/>
              </w:rPr>
              <w:t>Recommended Minimum Requirement</w:t>
            </w:r>
          </w:p>
        </w:tc>
        <w:tc>
          <w:tcPr>
            <w:tcW w:w="4100" w:type="dxa"/>
            <w:vAlign w:val="center"/>
          </w:tcPr>
          <w:p w:rsidR="0080671A" w:rsidRPr="0080671A" w:rsidRDefault="0080671A" w:rsidP="0080671A">
            <w:pPr>
              <w:spacing w:before="120" w:after="120"/>
              <w:jc w:val="center"/>
              <w:rPr>
                <w:rFonts w:eastAsia="Calibri"/>
                <w:b/>
              </w:rPr>
            </w:pPr>
            <w:r w:rsidRPr="0080671A">
              <w:rPr>
                <w:rFonts w:eastAsia="Calibri"/>
                <w:b/>
              </w:rPr>
              <w:t>Guidance</w:t>
            </w:r>
          </w:p>
        </w:tc>
        <w:tc>
          <w:tcPr>
            <w:tcW w:w="4100" w:type="dxa"/>
            <w:vAlign w:val="center"/>
          </w:tcPr>
          <w:p w:rsidR="0080671A" w:rsidRPr="0080671A" w:rsidRDefault="0080671A" w:rsidP="0080671A">
            <w:pPr>
              <w:spacing w:before="120" w:after="120"/>
              <w:jc w:val="center"/>
              <w:rPr>
                <w:rFonts w:eastAsia="Calibri"/>
                <w:b/>
              </w:rPr>
            </w:pPr>
            <w:r w:rsidRPr="0080671A">
              <w:rPr>
                <w:rFonts w:eastAsia="Calibri"/>
                <w:b/>
              </w:rPr>
              <w:t xml:space="preserve">Suggested form of wording for Outcome 6 with Requirements </w:t>
            </w:r>
            <w:r w:rsidRPr="0080671A">
              <w:rPr>
                <w:rFonts w:eastAsia="Calibri"/>
              </w:rPr>
              <w:t>(where necessary)</w:t>
            </w:r>
          </w:p>
        </w:tc>
      </w:tr>
      <w:tr w:rsidR="0080671A" w:rsidRPr="0080671A" w:rsidTr="0080671A">
        <w:tc>
          <w:tcPr>
            <w:tcW w:w="2038" w:type="dxa"/>
            <w:vAlign w:val="center"/>
          </w:tcPr>
          <w:p w:rsidR="0080671A" w:rsidRPr="0080671A" w:rsidRDefault="0080671A" w:rsidP="0080671A">
            <w:pPr>
              <w:rPr>
                <w:rFonts w:eastAsia="Calibri"/>
              </w:rPr>
            </w:pPr>
            <w:r w:rsidRPr="0080671A">
              <w:rPr>
                <w:rFonts w:eastAsia="Calibri"/>
              </w:rPr>
              <w:t>Units of Dental Activity (UDAs)</w:t>
            </w:r>
          </w:p>
        </w:tc>
        <w:tc>
          <w:tcPr>
            <w:tcW w:w="2628" w:type="dxa"/>
            <w:vAlign w:val="center"/>
          </w:tcPr>
          <w:p w:rsidR="0080671A" w:rsidRPr="0080671A" w:rsidRDefault="0080671A" w:rsidP="0080671A">
            <w:pPr>
              <w:rPr>
                <w:rFonts w:eastAsia="Calibri"/>
              </w:rPr>
            </w:pPr>
            <w:r w:rsidRPr="0080671A">
              <w:rPr>
                <w:rFonts w:eastAsia="Calibri"/>
              </w:rPr>
              <w:t>In the region of 1875 (1820 in Wales) recorded UDAs in a range of Bands during the first 12 months as an FD</w:t>
            </w:r>
          </w:p>
        </w:tc>
        <w:tc>
          <w:tcPr>
            <w:tcW w:w="4100" w:type="dxa"/>
            <w:vAlign w:val="center"/>
          </w:tcPr>
          <w:p w:rsidR="0080671A" w:rsidRPr="0080671A" w:rsidRDefault="0080671A" w:rsidP="0080671A">
            <w:pPr>
              <w:rPr>
                <w:rFonts w:eastAsia="Calibri"/>
              </w:rPr>
            </w:pPr>
            <w:r w:rsidRPr="0080671A">
              <w:rPr>
                <w:rFonts w:eastAsia="Calibri"/>
              </w:rPr>
              <w:t>1875 UDAs is a guidance figure and a broad range of clinical activity is relevant</w:t>
            </w:r>
          </w:p>
          <w:p w:rsidR="0080671A" w:rsidRPr="0080671A" w:rsidRDefault="0080671A" w:rsidP="0080671A">
            <w:pPr>
              <w:numPr>
                <w:ilvl w:val="0"/>
                <w:numId w:val="28"/>
              </w:numPr>
              <w:ind w:left="340" w:hanging="340"/>
              <w:contextualSpacing/>
              <w:rPr>
                <w:rFonts w:eastAsia="Calibri"/>
              </w:rPr>
            </w:pPr>
            <w:r w:rsidRPr="0080671A">
              <w:rPr>
                <w:rFonts w:eastAsia="Calibri"/>
              </w:rPr>
              <w:t>Very low or very high recorded UDA levels should be reviewed in the context of other evidence</w:t>
            </w:r>
          </w:p>
          <w:p w:rsidR="0080671A" w:rsidRPr="0080671A" w:rsidRDefault="0080671A" w:rsidP="0080671A">
            <w:pPr>
              <w:numPr>
                <w:ilvl w:val="0"/>
                <w:numId w:val="28"/>
              </w:numPr>
              <w:ind w:left="340" w:hanging="340"/>
              <w:contextualSpacing/>
              <w:rPr>
                <w:rFonts w:eastAsia="Calibri"/>
              </w:rPr>
            </w:pPr>
            <w:r w:rsidRPr="0080671A">
              <w:rPr>
                <w:rFonts w:eastAsia="Calibri"/>
              </w:rPr>
              <w:t>UDAs should be completed across the range of Bands</w:t>
            </w:r>
          </w:p>
          <w:p w:rsidR="0080671A" w:rsidRPr="0080671A" w:rsidRDefault="0080671A" w:rsidP="0080671A">
            <w:pPr>
              <w:numPr>
                <w:ilvl w:val="0"/>
                <w:numId w:val="28"/>
              </w:numPr>
              <w:ind w:left="340" w:hanging="340"/>
              <w:contextualSpacing/>
              <w:rPr>
                <w:rFonts w:eastAsia="Calibri"/>
              </w:rPr>
            </w:pPr>
            <w:r w:rsidRPr="0080671A">
              <w:rPr>
                <w:rFonts w:eastAsia="Calibri"/>
              </w:rPr>
              <w:t>Potential activity in Months 11 and 12 should be considered (with guidance if necessary)</w:t>
            </w:r>
          </w:p>
          <w:p w:rsidR="0080671A" w:rsidRPr="0080671A" w:rsidRDefault="0080671A" w:rsidP="0080671A">
            <w:pPr>
              <w:numPr>
                <w:ilvl w:val="0"/>
                <w:numId w:val="28"/>
              </w:numPr>
              <w:ind w:left="340" w:hanging="340"/>
              <w:contextualSpacing/>
              <w:rPr>
                <w:rFonts w:eastAsia="Calibri"/>
              </w:rPr>
            </w:pPr>
            <w:r w:rsidRPr="0080671A">
              <w:rPr>
                <w:rFonts w:eastAsia="Calibri"/>
              </w:rPr>
              <w:t>Activity in NHS Contract Prototypes in England should demonstrate an equivalent level</w:t>
            </w:r>
          </w:p>
          <w:p w:rsidR="0080671A" w:rsidRPr="0080671A" w:rsidRDefault="0080671A" w:rsidP="0080671A">
            <w:pPr>
              <w:numPr>
                <w:ilvl w:val="0"/>
                <w:numId w:val="28"/>
              </w:numPr>
              <w:ind w:left="340" w:hanging="340"/>
              <w:contextualSpacing/>
              <w:rPr>
                <w:rFonts w:eastAsia="Calibri"/>
              </w:rPr>
            </w:pPr>
            <w:r w:rsidRPr="0080671A">
              <w:rPr>
                <w:rFonts w:eastAsia="Calibri"/>
              </w:rPr>
              <w:t>Where the recommended minimum requirement has not be achieved, the Panel should decide whether or not the activity is sufficient to enable the FD to work independently when setting an Outcome</w:t>
            </w:r>
          </w:p>
          <w:p w:rsidR="0080671A" w:rsidRPr="0080671A" w:rsidRDefault="0080671A" w:rsidP="0080671A">
            <w:pPr>
              <w:numPr>
                <w:ilvl w:val="0"/>
                <w:numId w:val="28"/>
              </w:numPr>
              <w:ind w:left="340" w:hanging="340"/>
              <w:contextualSpacing/>
              <w:rPr>
                <w:rFonts w:eastAsia="Calibri"/>
              </w:rPr>
            </w:pPr>
            <w:r w:rsidRPr="0080671A">
              <w:rPr>
                <w:rFonts w:eastAsia="Calibri"/>
              </w:rPr>
              <w:t>The definition of ‘very high’ or ‘very low’ should be considered in the context of other FDs’ activity in the programme and the policy of the individual HEE Local Office/Deanery</w:t>
            </w:r>
          </w:p>
        </w:tc>
        <w:tc>
          <w:tcPr>
            <w:tcW w:w="4100" w:type="dxa"/>
          </w:tcPr>
          <w:p w:rsidR="0080671A" w:rsidRPr="0080671A" w:rsidRDefault="0080671A" w:rsidP="0080671A">
            <w:pPr>
              <w:numPr>
                <w:ilvl w:val="0"/>
                <w:numId w:val="28"/>
              </w:numPr>
              <w:ind w:left="227" w:hanging="227"/>
              <w:contextualSpacing/>
              <w:rPr>
                <w:rFonts w:eastAsia="Calibri"/>
              </w:rPr>
            </w:pPr>
            <w:r w:rsidRPr="0080671A">
              <w:rPr>
                <w:rFonts w:eastAsia="Calibri"/>
              </w:rPr>
              <w:t xml:space="preserve">Where the number of UDAs recorded is low: ‘Award of an Outcome 6 (Satisfactory Completion) is dependent on the completion of </w:t>
            </w:r>
            <w:r w:rsidR="00234774" w:rsidRPr="00234774">
              <w:rPr>
                <w:rFonts w:eastAsia="Calibri"/>
                <w:i/>
              </w:rPr>
              <w:t xml:space="preserve">[SPECIFY NUMBER REQUIRED] </w:t>
            </w:r>
            <w:r w:rsidRPr="0080671A">
              <w:rPr>
                <w:rFonts w:eastAsia="Calibri"/>
              </w:rPr>
              <w:t>additional UDAs’</w:t>
            </w:r>
          </w:p>
          <w:p w:rsidR="0080671A" w:rsidRPr="0080671A" w:rsidRDefault="0080671A" w:rsidP="00234774">
            <w:pPr>
              <w:numPr>
                <w:ilvl w:val="0"/>
                <w:numId w:val="28"/>
              </w:numPr>
              <w:ind w:left="227" w:hanging="227"/>
              <w:contextualSpacing/>
              <w:rPr>
                <w:rFonts w:eastAsia="Calibri"/>
              </w:rPr>
            </w:pPr>
            <w:r w:rsidRPr="0080671A">
              <w:rPr>
                <w:rFonts w:eastAsia="Calibri"/>
              </w:rPr>
              <w:t>Where the UDAs recorded is low in a particular range: ‘Award of an Outcome 6 (Satisfactory Completion) is dep</w:t>
            </w:r>
            <w:r w:rsidR="000E0A3B">
              <w:rPr>
                <w:rFonts w:eastAsia="Calibri"/>
              </w:rPr>
              <w:t xml:space="preserve">endent on the completion of </w:t>
            </w:r>
            <w:r w:rsidR="00234774" w:rsidRPr="00234774">
              <w:rPr>
                <w:rFonts w:eastAsia="Calibri"/>
                <w:i/>
              </w:rPr>
              <w:t xml:space="preserve">[SPECIFY NUMBER REQUIRED] </w:t>
            </w:r>
            <w:r w:rsidRPr="0080671A">
              <w:rPr>
                <w:rFonts w:eastAsia="Calibri"/>
              </w:rPr>
              <w:t>additional UDA</w:t>
            </w:r>
            <w:r w:rsidR="000E0A3B">
              <w:rPr>
                <w:rFonts w:eastAsia="Calibri"/>
              </w:rPr>
              <w:t xml:space="preserve">s in Band </w:t>
            </w:r>
            <w:r w:rsidR="00234774" w:rsidRPr="00234774">
              <w:rPr>
                <w:rFonts w:eastAsia="Calibri"/>
                <w:i/>
              </w:rPr>
              <w:t>[SPECIFY BAND]</w:t>
            </w:r>
            <w:r w:rsidRPr="0080671A">
              <w:rPr>
                <w:rFonts w:eastAsia="Calibri"/>
              </w:rPr>
              <w:t>’</w:t>
            </w:r>
          </w:p>
          <w:p w:rsidR="0080671A" w:rsidRPr="0080671A" w:rsidRDefault="0080671A" w:rsidP="0080671A">
            <w:pPr>
              <w:rPr>
                <w:rFonts w:eastAsia="Calibri"/>
              </w:rPr>
            </w:pPr>
          </w:p>
          <w:p w:rsidR="0080671A" w:rsidRPr="0080671A" w:rsidRDefault="0080671A" w:rsidP="0080671A">
            <w:pPr>
              <w:rPr>
                <w:rFonts w:eastAsia="Calibri"/>
              </w:rPr>
            </w:pPr>
            <w:r w:rsidRPr="0080671A">
              <w:rPr>
                <w:rFonts w:eastAsia="Calibri"/>
              </w:rPr>
              <w:t>NB Where the number of UDAs is low, particular attention should be given the clinical activity information and the overall relevance to patient safety before setting any further requir</w:t>
            </w:r>
            <w:r w:rsidR="000E0A3B">
              <w:rPr>
                <w:rFonts w:eastAsia="Calibri"/>
              </w:rPr>
              <w:t>e</w:t>
            </w:r>
            <w:r w:rsidRPr="0080671A">
              <w:rPr>
                <w:rFonts w:eastAsia="Calibri"/>
              </w:rPr>
              <w:t>ment.</w:t>
            </w:r>
          </w:p>
        </w:tc>
      </w:tr>
    </w:tbl>
    <w:p w:rsidR="00E10CEC" w:rsidRDefault="00E10CEC" w:rsidP="00E845DC"/>
    <w:p w:rsidR="00E10CEC" w:rsidRDefault="00E10CEC">
      <w:r>
        <w:br w:type="page"/>
      </w:r>
    </w:p>
    <w:tbl>
      <w:tblPr>
        <w:tblStyle w:val="TableGrid11"/>
        <w:tblW w:w="12866" w:type="dxa"/>
        <w:tblLook w:val="04A0" w:firstRow="1" w:lastRow="0" w:firstColumn="1" w:lastColumn="0" w:noHBand="0" w:noVBand="1"/>
      </w:tblPr>
      <w:tblGrid>
        <w:gridCol w:w="2038"/>
        <w:gridCol w:w="2628"/>
        <w:gridCol w:w="4100"/>
        <w:gridCol w:w="4100"/>
      </w:tblGrid>
      <w:tr w:rsidR="00E10CEC" w:rsidRPr="00E10CEC" w:rsidTr="001268A3">
        <w:tc>
          <w:tcPr>
            <w:tcW w:w="2038" w:type="dxa"/>
            <w:vAlign w:val="center"/>
          </w:tcPr>
          <w:p w:rsidR="00E10CEC" w:rsidRPr="00E10CEC" w:rsidRDefault="00E10CEC" w:rsidP="00E10CEC">
            <w:pPr>
              <w:spacing w:before="120" w:after="120"/>
              <w:jc w:val="center"/>
              <w:rPr>
                <w:rFonts w:eastAsia="Calibri"/>
                <w:b/>
              </w:rPr>
            </w:pPr>
            <w:r w:rsidRPr="00E10CEC">
              <w:rPr>
                <w:rFonts w:eastAsia="Calibri"/>
                <w:b/>
              </w:rPr>
              <w:lastRenderedPageBreak/>
              <w:t>Assessment</w:t>
            </w:r>
          </w:p>
        </w:tc>
        <w:tc>
          <w:tcPr>
            <w:tcW w:w="2628" w:type="dxa"/>
            <w:vAlign w:val="center"/>
          </w:tcPr>
          <w:p w:rsidR="00E10CEC" w:rsidRPr="00E10CEC" w:rsidRDefault="00E10CEC" w:rsidP="00E10CEC">
            <w:pPr>
              <w:spacing w:before="120" w:after="120"/>
              <w:jc w:val="center"/>
              <w:rPr>
                <w:rFonts w:eastAsia="Calibri"/>
                <w:b/>
              </w:rPr>
            </w:pPr>
            <w:r w:rsidRPr="00E10CEC">
              <w:rPr>
                <w:rFonts w:eastAsia="Calibri"/>
                <w:b/>
              </w:rPr>
              <w:t>Recommended Minimum Requirement</w:t>
            </w:r>
          </w:p>
        </w:tc>
        <w:tc>
          <w:tcPr>
            <w:tcW w:w="4100" w:type="dxa"/>
            <w:vAlign w:val="center"/>
          </w:tcPr>
          <w:p w:rsidR="00E10CEC" w:rsidRPr="00E10CEC" w:rsidRDefault="00E10CEC" w:rsidP="00E10CEC">
            <w:pPr>
              <w:spacing w:before="120" w:after="120"/>
              <w:jc w:val="center"/>
              <w:rPr>
                <w:rFonts w:eastAsia="Calibri"/>
                <w:b/>
              </w:rPr>
            </w:pPr>
            <w:r w:rsidRPr="00E10CEC">
              <w:rPr>
                <w:rFonts w:eastAsia="Calibri"/>
                <w:b/>
              </w:rPr>
              <w:t>Guidance</w:t>
            </w:r>
          </w:p>
        </w:tc>
        <w:tc>
          <w:tcPr>
            <w:tcW w:w="4100" w:type="dxa"/>
            <w:vAlign w:val="center"/>
          </w:tcPr>
          <w:p w:rsidR="00E10CEC" w:rsidRPr="00E10CEC" w:rsidRDefault="00E10CEC" w:rsidP="00E10CEC">
            <w:pPr>
              <w:spacing w:before="120" w:after="120"/>
              <w:jc w:val="center"/>
              <w:rPr>
                <w:rFonts w:eastAsia="Calibri"/>
                <w:b/>
              </w:rPr>
            </w:pPr>
            <w:r w:rsidRPr="00E10CEC">
              <w:rPr>
                <w:rFonts w:eastAsia="Calibri"/>
                <w:b/>
              </w:rPr>
              <w:t xml:space="preserve">Suggested form of wording for Outcome 6 with Requirements </w:t>
            </w:r>
            <w:r w:rsidRPr="00E10CEC">
              <w:rPr>
                <w:rFonts w:eastAsia="Calibri"/>
              </w:rPr>
              <w:t>(where necessary)</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MSF(s)</w:t>
            </w:r>
          </w:p>
        </w:tc>
        <w:tc>
          <w:tcPr>
            <w:tcW w:w="2628" w:type="dxa"/>
            <w:vAlign w:val="center"/>
          </w:tcPr>
          <w:p w:rsidR="00E10CEC" w:rsidRPr="00E10CEC" w:rsidRDefault="00E10CEC" w:rsidP="00E10CEC">
            <w:pPr>
              <w:rPr>
                <w:rFonts w:eastAsia="Calibri"/>
              </w:rPr>
            </w:pPr>
            <w:r w:rsidRPr="00E10CEC">
              <w:rPr>
                <w:rFonts w:eastAsia="Calibri"/>
              </w:rPr>
              <w:t xml:space="preserve">Completed </w:t>
            </w:r>
          </w:p>
        </w:tc>
        <w:tc>
          <w:tcPr>
            <w:tcW w:w="4100" w:type="dxa"/>
            <w:vAlign w:val="center"/>
          </w:tcPr>
          <w:p w:rsidR="00E10CEC" w:rsidRPr="00E10CEC" w:rsidRDefault="00E10CEC" w:rsidP="00E10CEC">
            <w:pPr>
              <w:numPr>
                <w:ilvl w:val="0"/>
                <w:numId w:val="33"/>
              </w:numPr>
              <w:ind w:left="227" w:hanging="227"/>
              <w:contextualSpacing/>
              <w:rPr>
                <w:rFonts w:eastAsia="Calibri"/>
              </w:rPr>
            </w:pPr>
            <w:r w:rsidRPr="00E10CEC">
              <w:rPr>
                <w:rFonts w:eastAsia="Calibri"/>
              </w:rPr>
              <w:t>Where a MSF requirement has not been fully completed, the Panel should decide whether or not the lack of completion is sufficient to require an extension of training</w:t>
            </w:r>
          </w:p>
          <w:p w:rsidR="00E10CEC" w:rsidRPr="00E10CEC" w:rsidRDefault="00E10CEC" w:rsidP="00E10CEC">
            <w:pPr>
              <w:numPr>
                <w:ilvl w:val="0"/>
                <w:numId w:val="33"/>
              </w:numPr>
              <w:ind w:left="227" w:hanging="227"/>
              <w:contextualSpacing/>
              <w:rPr>
                <w:rFonts w:eastAsia="Calibri"/>
              </w:rPr>
            </w:pPr>
            <w:r w:rsidRPr="00E10CEC">
              <w:rPr>
                <w:rFonts w:eastAsia="Calibri"/>
              </w:rPr>
              <w:t>It may be possible to award an Outcome 6 with a requirement for the outstanding audit activity to be completed by the end of the year</w:t>
            </w:r>
          </w:p>
        </w:tc>
        <w:tc>
          <w:tcPr>
            <w:tcW w:w="4100" w:type="dxa"/>
          </w:tcPr>
          <w:p w:rsidR="00E10CEC" w:rsidRPr="00E10CEC" w:rsidRDefault="00E10CEC" w:rsidP="00E10CEC">
            <w:pPr>
              <w:numPr>
                <w:ilvl w:val="0"/>
                <w:numId w:val="33"/>
              </w:numPr>
              <w:ind w:left="227" w:hanging="227"/>
              <w:contextualSpacing/>
              <w:rPr>
                <w:rFonts w:eastAsia="Calibri"/>
              </w:rPr>
            </w:pPr>
            <w:r w:rsidRPr="00E10CEC">
              <w:rPr>
                <w:rFonts w:eastAsia="Calibri"/>
              </w:rPr>
              <w:t>‘Award of an Outcome 6 (Satisfactory Completion) is dependent on the completion and submission of a further MSF round’</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PSQ(s)</w:t>
            </w:r>
          </w:p>
        </w:tc>
        <w:tc>
          <w:tcPr>
            <w:tcW w:w="2628" w:type="dxa"/>
            <w:vAlign w:val="center"/>
          </w:tcPr>
          <w:p w:rsidR="00E10CEC" w:rsidRPr="00E10CEC" w:rsidRDefault="00E10CEC" w:rsidP="00E10CEC">
            <w:pPr>
              <w:rPr>
                <w:rFonts w:eastAsia="Calibri"/>
              </w:rPr>
            </w:pPr>
            <w:r w:rsidRPr="00E10CEC">
              <w:rPr>
                <w:rFonts w:eastAsia="Calibri"/>
              </w:rPr>
              <w:t xml:space="preserve">Completed </w:t>
            </w:r>
          </w:p>
        </w:tc>
        <w:tc>
          <w:tcPr>
            <w:tcW w:w="4100" w:type="dxa"/>
            <w:vAlign w:val="center"/>
          </w:tcPr>
          <w:p w:rsidR="00E10CEC" w:rsidRPr="00E10CEC" w:rsidRDefault="00E10CEC" w:rsidP="00E10CEC">
            <w:pPr>
              <w:numPr>
                <w:ilvl w:val="0"/>
                <w:numId w:val="34"/>
              </w:numPr>
              <w:ind w:left="227" w:hanging="227"/>
              <w:contextualSpacing/>
              <w:rPr>
                <w:rFonts w:eastAsia="Calibri"/>
              </w:rPr>
            </w:pPr>
            <w:r w:rsidRPr="00E10CEC">
              <w:rPr>
                <w:rFonts w:eastAsia="Calibri"/>
              </w:rPr>
              <w:t>Where a PSQ requirement has not been fully completed, the Panel should decide whether or not the lack of completion is sufficient to require an extension of training</w:t>
            </w:r>
          </w:p>
          <w:p w:rsidR="00E10CEC" w:rsidRPr="00E10CEC" w:rsidRDefault="00E10CEC" w:rsidP="00E10CEC">
            <w:pPr>
              <w:numPr>
                <w:ilvl w:val="0"/>
                <w:numId w:val="34"/>
              </w:numPr>
              <w:ind w:left="227" w:hanging="227"/>
              <w:contextualSpacing/>
              <w:rPr>
                <w:rFonts w:eastAsia="Calibri"/>
              </w:rPr>
            </w:pPr>
            <w:r w:rsidRPr="00E10CEC">
              <w:rPr>
                <w:rFonts w:eastAsia="Calibri"/>
              </w:rPr>
              <w:t>It may be possible to award an Outcome 6 with a requirement for the outstanding audit activity to be completed by the end of the year</w:t>
            </w:r>
          </w:p>
        </w:tc>
        <w:tc>
          <w:tcPr>
            <w:tcW w:w="4100" w:type="dxa"/>
          </w:tcPr>
          <w:p w:rsidR="00E10CEC" w:rsidRPr="00E10CEC" w:rsidRDefault="00E10CEC" w:rsidP="00234774">
            <w:pPr>
              <w:numPr>
                <w:ilvl w:val="0"/>
                <w:numId w:val="34"/>
              </w:numPr>
              <w:ind w:left="227" w:hanging="227"/>
              <w:contextualSpacing/>
              <w:rPr>
                <w:rFonts w:eastAsia="Calibri"/>
              </w:rPr>
            </w:pPr>
            <w:r w:rsidRPr="00E10CEC">
              <w:rPr>
                <w:rFonts w:eastAsia="Calibri"/>
              </w:rPr>
              <w:t>‘Award of an Outcome 6 (Satisfactory Completion) is dependent on the completion and submission of a further PSQ round’</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Professionalism and Management &amp; Leadership Domains</w:t>
            </w:r>
          </w:p>
        </w:tc>
        <w:tc>
          <w:tcPr>
            <w:tcW w:w="2628" w:type="dxa"/>
            <w:vAlign w:val="center"/>
          </w:tcPr>
          <w:p w:rsidR="00E10CEC" w:rsidRPr="00E10CEC" w:rsidRDefault="00E10CEC" w:rsidP="00E10CEC">
            <w:pPr>
              <w:rPr>
                <w:rFonts w:eastAsia="Calibri"/>
              </w:rPr>
            </w:pPr>
            <w:r w:rsidRPr="00E10CEC">
              <w:rPr>
                <w:rFonts w:eastAsia="Calibri"/>
              </w:rPr>
              <w:t>Evidence of training submitted by FD by end of Month 9</w:t>
            </w:r>
          </w:p>
        </w:tc>
        <w:tc>
          <w:tcPr>
            <w:tcW w:w="4100" w:type="dxa"/>
            <w:vAlign w:val="center"/>
          </w:tcPr>
          <w:p w:rsidR="00E10CEC" w:rsidRPr="00E10CEC" w:rsidRDefault="00E10CEC" w:rsidP="00E10CEC">
            <w:pPr>
              <w:numPr>
                <w:ilvl w:val="0"/>
                <w:numId w:val="35"/>
              </w:numPr>
              <w:ind w:left="227" w:hanging="227"/>
              <w:contextualSpacing/>
              <w:rPr>
                <w:rFonts w:eastAsia="Calibri"/>
              </w:rPr>
            </w:pPr>
            <w:r w:rsidRPr="00E10CEC">
              <w:rPr>
                <w:rFonts w:eastAsia="Calibri"/>
              </w:rPr>
              <w:t>Where all elements have not been completed, the Panel should decide whether or not the lack of completion is sufficient to require an extension of training or whether to award an Outcome 6 conditional upon any missing elements being completed by the end of the year</w:t>
            </w:r>
          </w:p>
        </w:tc>
        <w:tc>
          <w:tcPr>
            <w:tcW w:w="4100" w:type="dxa"/>
          </w:tcPr>
          <w:p w:rsidR="00E10CEC" w:rsidRPr="00E10CEC" w:rsidRDefault="00E10CEC" w:rsidP="00234774">
            <w:pPr>
              <w:numPr>
                <w:ilvl w:val="0"/>
                <w:numId w:val="35"/>
              </w:numPr>
              <w:ind w:left="227" w:hanging="227"/>
              <w:contextualSpacing/>
              <w:rPr>
                <w:rFonts w:eastAsia="Calibri"/>
              </w:rPr>
            </w:pPr>
            <w:r w:rsidRPr="00E10CEC">
              <w:rPr>
                <w:rFonts w:eastAsia="Calibri"/>
              </w:rPr>
              <w:t xml:space="preserve"> ‘Award of an Outcome 6 (Satisfactory Completion) is dependent on the completion and submission of a further evidence in the following area(s) in the Professionalism and Management &amp; Leadership Domains – </w:t>
            </w:r>
            <w:r w:rsidR="000E0A3B" w:rsidRPr="00234774">
              <w:rPr>
                <w:rFonts w:eastAsia="Calibri"/>
                <w:i/>
              </w:rPr>
              <w:t>[SPECIFY ITEMS REQUIRED]</w:t>
            </w:r>
            <w:r w:rsidR="000E0A3B" w:rsidRPr="000E0A3B">
              <w:rPr>
                <w:rFonts w:eastAsia="Calibri"/>
              </w:rPr>
              <w:t>’</w:t>
            </w:r>
          </w:p>
        </w:tc>
      </w:tr>
    </w:tbl>
    <w:p w:rsidR="00E10CEC" w:rsidRDefault="00E10CEC" w:rsidP="00E845DC"/>
    <w:p w:rsidR="00E10CEC" w:rsidRDefault="00E10CEC">
      <w:r>
        <w:br w:type="page"/>
      </w:r>
    </w:p>
    <w:p w:rsidR="00E10CEC" w:rsidRDefault="00E10CEC" w:rsidP="00E845DC"/>
    <w:tbl>
      <w:tblPr>
        <w:tblStyle w:val="TableGrid12"/>
        <w:tblW w:w="12866" w:type="dxa"/>
        <w:tblLook w:val="04A0" w:firstRow="1" w:lastRow="0" w:firstColumn="1" w:lastColumn="0" w:noHBand="0" w:noVBand="1"/>
      </w:tblPr>
      <w:tblGrid>
        <w:gridCol w:w="2038"/>
        <w:gridCol w:w="2628"/>
        <w:gridCol w:w="4100"/>
        <w:gridCol w:w="4100"/>
      </w:tblGrid>
      <w:tr w:rsidR="00E10CEC" w:rsidRPr="00E10CEC" w:rsidTr="001268A3">
        <w:tc>
          <w:tcPr>
            <w:tcW w:w="2038" w:type="dxa"/>
            <w:vAlign w:val="center"/>
          </w:tcPr>
          <w:p w:rsidR="00E10CEC" w:rsidRPr="00E10CEC" w:rsidRDefault="00E10CEC" w:rsidP="00E10CEC">
            <w:pPr>
              <w:spacing w:before="120" w:after="120"/>
              <w:jc w:val="center"/>
              <w:rPr>
                <w:rFonts w:eastAsia="Calibri"/>
                <w:b/>
              </w:rPr>
            </w:pPr>
            <w:r w:rsidRPr="00E10CEC">
              <w:rPr>
                <w:rFonts w:eastAsia="Calibri"/>
                <w:b/>
              </w:rPr>
              <w:t>Assessment</w:t>
            </w:r>
          </w:p>
        </w:tc>
        <w:tc>
          <w:tcPr>
            <w:tcW w:w="2628" w:type="dxa"/>
            <w:vAlign w:val="center"/>
          </w:tcPr>
          <w:p w:rsidR="00E10CEC" w:rsidRPr="00E10CEC" w:rsidRDefault="00E10CEC" w:rsidP="00E10CEC">
            <w:pPr>
              <w:spacing w:before="120" w:after="120"/>
              <w:jc w:val="center"/>
              <w:rPr>
                <w:rFonts w:eastAsia="Calibri"/>
                <w:b/>
              </w:rPr>
            </w:pPr>
            <w:r w:rsidRPr="00E10CEC">
              <w:rPr>
                <w:rFonts w:eastAsia="Calibri"/>
                <w:b/>
              </w:rPr>
              <w:t>Recommended Minimum Requirement</w:t>
            </w:r>
          </w:p>
        </w:tc>
        <w:tc>
          <w:tcPr>
            <w:tcW w:w="4100" w:type="dxa"/>
            <w:vAlign w:val="center"/>
          </w:tcPr>
          <w:p w:rsidR="00E10CEC" w:rsidRPr="00E10CEC" w:rsidRDefault="00E10CEC" w:rsidP="00E10CEC">
            <w:pPr>
              <w:spacing w:before="120" w:after="120"/>
              <w:jc w:val="center"/>
              <w:rPr>
                <w:rFonts w:eastAsia="Calibri"/>
                <w:b/>
              </w:rPr>
            </w:pPr>
            <w:r w:rsidRPr="00E10CEC">
              <w:rPr>
                <w:rFonts w:eastAsia="Calibri"/>
                <w:b/>
              </w:rPr>
              <w:t>Guidance</w:t>
            </w:r>
          </w:p>
        </w:tc>
        <w:tc>
          <w:tcPr>
            <w:tcW w:w="4100" w:type="dxa"/>
            <w:vAlign w:val="center"/>
          </w:tcPr>
          <w:p w:rsidR="00E10CEC" w:rsidRPr="00E10CEC" w:rsidRDefault="00E10CEC" w:rsidP="00E10CEC">
            <w:pPr>
              <w:spacing w:before="120" w:after="120"/>
              <w:jc w:val="center"/>
              <w:rPr>
                <w:rFonts w:eastAsia="Calibri"/>
                <w:b/>
              </w:rPr>
            </w:pPr>
            <w:r w:rsidRPr="00E10CEC">
              <w:rPr>
                <w:rFonts w:eastAsia="Calibri"/>
                <w:b/>
              </w:rPr>
              <w:t xml:space="preserve">Suggested form of wording for Outcome 6 with Requirements </w:t>
            </w:r>
            <w:r w:rsidRPr="00E10CEC">
              <w:rPr>
                <w:rFonts w:eastAsia="Calibri"/>
              </w:rPr>
              <w:t>(where necessary)</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Study Day attendance</w:t>
            </w:r>
          </w:p>
        </w:tc>
        <w:tc>
          <w:tcPr>
            <w:tcW w:w="2628" w:type="dxa"/>
            <w:vAlign w:val="center"/>
          </w:tcPr>
          <w:p w:rsidR="00E10CEC" w:rsidRPr="00E10CEC" w:rsidRDefault="00E10CEC" w:rsidP="00E10CEC">
            <w:pPr>
              <w:rPr>
                <w:rFonts w:eastAsia="Calibri"/>
              </w:rPr>
            </w:pPr>
            <w:r w:rsidRPr="00E10CEC">
              <w:rPr>
                <w:rFonts w:eastAsia="Calibri"/>
              </w:rPr>
              <w:t>All LETB/Deanery Study Days (or approved alternatives) attended to date</w:t>
            </w:r>
          </w:p>
        </w:tc>
        <w:tc>
          <w:tcPr>
            <w:tcW w:w="4100" w:type="dxa"/>
            <w:vAlign w:val="center"/>
          </w:tcPr>
          <w:p w:rsidR="00E10CEC" w:rsidRPr="00E10CEC" w:rsidRDefault="00E10CEC" w:rsidP="00E10CEC">
            <w:pPr>
              <w:numPr>
                <w:ilvl w:val="0"/>
                <w:numId w:val="35"/>
              </w:numPr>
              <w:ind w:left="227" w:hanging="227"/>
              <w:contextualSpacing/>
              <w:rPr>
                <w:rFonts w:eastAsia="Calibri"/>
              </w:rPr>
            </w:pPr>
            <w:r w:rsidRPr="00E10CEC">
              <w:rPr>
                <w:rFonts w:eastAsia="Calibri"/>
              </w:rPr>
              <w:t>Where not all Study Days have been attended, the Panel should decide whether or not the lack of attendance is sufficient to require an extension of training or whether to award an Outcome 6 conditional upon any missing elements being completed by the end of the year</w:t>
            </w:r>
          </w:p>
        </w:tc>
        <w:tc>
          <w:tcPr>
            <w:tcW w:w="4100" w:type="dxa"/>
          </w:tcPr>
          <w:p w:rsidR="00E10CEC" w:rsidRPr="00E10CEC" w:rsidRDefault="00E10CEC" w:rsidP="000E0A3B">
            <w:pPr>
              <w:numPr>
                <w:ilvl w:val="0"/>
                <w:numId w:val="35"/>
              </w:numPr>
              <w:ind w:left="227" w:hanging="227"/>
              <w:contextualSpacing/>
              <w:rPr>
                <w:rFonts w:eastAsia="Calibri"/>
              </w:rPr>
            </w:pPr>
            <w:r w:rsidRPr="00E10CEC">
              <w:rPr>
                <w:rFonts w:eastAsia="Calibri"/>
              </w:rPr>
              <w:t xml:space="preserve"> ‘Award of an Outcome 6 (Satisfactory Completion) is dependent on the submission of evidence of attendance at a relevant course (or courses) in the  following areas – </w:t>
            </w:r>
            <w:r w:rsidR="000E0A3B" w:rsidRPr="00E10CEC">
              <w:rPr>
                <w:rFonts w:eastAsia="Calibri"/>
                <w:i/>
              </w:rPr>
              <w:t>[SPECIFY ITEMS REQUIRED]</w:t>
            </w:r>
            <w:r w:rsidR="000E0A3B">
              <w:rPr>
                <w:rFonts w:eastAsia="Calibri"/>
              </w:rPr>
              <w:t>’</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Educational Supervisor Tutorial Programme</w:t>
            </w:r>
          </w:p>
        </w:tc>
        <w:tc>
          <w:tcPr>
            <w:tcW w:w="2628" w:type="dxa"/>
            <w:vAlign w:val="center"/>
          </w:tcPr>
          <w:p w:rsidR="00E10CEC" w:rsidRPr="00E10CEC" w:rsidRDefault="00E10CEC" w:rsidP="00E10CEC">
            <w:pPr>
              <w:rPr>
                <w:rFonts w:eastAsia="Calibri"/>
              </w:rPr>
            </w:pPr>
            <w:r w:rsidRPr="00E10CEC">
              <w:rPr>
                <w:rFonts w:eastAsia="Calibri"/>
              </w:rPr>
              <w:t>All Tutorials required by LETB/Deanery completed to date</w:t>
            </w:r>
          </w:p>
        </w:tc>
        <w:tc>
          <w:tcPr>
            <w:tcW w:w="4100" w:type="dxa"/>
            <w:vAlign w:val="center"/>
          </w:tcPr>
          <w:p w:rsidR="00E10CEC" w:rsidRPr="00E10CEC" w:rsidRDefault="00E10CEC" w:rsidP="00E10CEC">
            <w:pPr>
              <w:numPr>
                <w:ilvl w:val="0"/>
                <w:numId w:val="36"/>
              </w:numPr>
              <w:ind w:left="227" w:hanging="227"/>
              <w:contextualSpacing/>
              <w:rPr>
                <w:rFonts w:eastAsia="Calibri"/>
              </w:rPr>
            </w:pPr>
            <w:r w:rsidRPr="00E10CEC">
              <w:rPr>
                <w:rFonts w:eastAsia="Calibri"/>
              </w:rPr>
              <w:t>Where not all Tutorials have been carried out, the Panel should decide whether or not this is sufficient to require an extension of training or whether to award an Outcome 6 conditional upon any missing Tutorials being completed by the end of the year</w:t>
            </w:r>
          </w:p>
          <w:p w:rsidR="00E10CEC" w:rsidRPr="00E10CEC" w:rsidRDefault="00E10CEC" w:rsidP="00E10CEC">
            <w:pPr>
              <w:numPr>
                <w:ilvl w:val="0"/>
                <w:numId w:val="36"/>
              </w:numPr>
              <w:ind w:left="227" w:hanging="227"/>
              <w:contextualSpacing/>
              <w:rPr>
                <w:rFonts w:eastAsia="Calibri"/>
              </w:rPr>
            </w:pPr>
            <w:r w:rsidRPr="00E10CEC">
              <w:rPr>
                <w:rFonts w:eastAsia="Calibri"/>
              </w:rPr>
              <w:t>Tutorials scheduled after Final RCP recommendation must be attended and evaluated for a Certificate of Satisfactory Completion of DFT to be issued</w:t>
            </w:r>
          </w:p>
        </w:tc>
        <w:tc>
          <w:tcPr>
            <w:tcW w:w="4100" w:type="dxa"/>
          </w:tcPr>
          <w:p w:rsidR="00E10CEC" w:rsidRPr="00E10CEC" w:rsidRDefault="00E10CEC" w:rsidP="000E0A3B">
            <w:pPr>
              <w:numPr>
                <w:ilvl w:val="0"/>
                <w:numId w:val="36"/>
              </w:numPr>
              <w:ind w:left="227" w:hanging="227"/>
              <w:contextualSpacing/>
              <w:rPr>
                <w:rFonts w:eastAsia="Calibri"/>
              </w:rPr>
            </w:pPr>
            <w:r w:rsidRPr="00E10CEC">
              <w:rPr>
                <w:rFonts w:eastAsia="Calibri"/>
              </w:rPr>
              <w:t xml:space="preserve">‘Award of an Outcome 6 (Satisfactory Completion) is dependent on the submission of evidence of </w:t>
            </w:r>
            <w:r w:rsidR="000E0A3B" w:rsidRPr="000E0A3B">
              <w:rPr>
                <w:rFonts w:eastAsia="Calibri"/>
                <w:i/>
              </w:rPr>
              <w:t xml:space="preserve">[SPECIFY NUMBER] </w:t>
            </w:r>
            <w:r w:rsidRPr="00E10CEC">
              <w:rPr>
                <w:rFonts w:eastAsia="Calibri"/>
              </w:rPr>
              <w:t>further tutorials’ (If necessary, the areas to be covered by the further tutorials could be stated)</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Significant Events</w:t>
            </w:r>
          </w:p>
        </w:tc>
        <w:tc>
          <w:tcPr>
            <w:tcW w:w="2628" w:type="dxa"/>
            <w:vAlign w:val="center"/>
          </w:tcPr>
          <w:p w:rsidR="00E10CEC" w:rsidRPr="00E10CEC" w:rsidRDefault="00E10CEC" w:rsidP="00E10CEC">
            <w:pPr>
              <w:rPr>
                <w:rFonts w:eastAsia="Calibri"/>
              </w:rPr>
            </w:pPr>
            <w:r w:rsidRPr="00E10CEC">
              <w:rPr>
                <w:rFonts w:eastAsia="Calibri"/>
              </w:rPr>
              <w:t>Reporting required in e-portfolio and ESs’ Structured Reports</w:t>
            </w:r>
          </w:p>
        </w:tc>
        <w:tc>
          <w:tcPr>
            <w:tcW w:w="4100" w:type="dxa"/>
            <w:vAlign w:val="center"/>
          </w:tcPr>
          <w:p w:rsidR="00E10CEC" w:rsidRPr="00E10CEC" w:rsidRDefault="00E10CEC" w:rsidP="00E10CEC">
            <w:pPr>
              <w:numPr>
                <w:ilvl w:val="0"/>
                <w:numId w:val="37"/>
              </w:numPr>
              <w:ind w:left="227" w:hanging="227"/>
              <w:contextualSpacing/>
              <w:rPr>
                <w:rFonts w:eastAsia="Calibri"/>
              </w:rPr>
            </w:pPr>
            <w:r w:rsidRPr="00E10CEC">
              <w:rPr>
                <w:rFonts w:eastAsia="Calibri"/>
              </w:rPr>
              <w:t>Panels will take account of the evidence and its relevance to patient safety in deciding whether or not an extension of training is necessary</w:t>
            </w:r>
          </w:p>
        </w:tc>
        <w:tc>
          <w:tcPr>
            <w:tcW w:w="4100" w:type="dxa"/>
          </w:tcPr>
          <w:p w:rsidR="00E10CEC" w:rsidRPr="00E10CEC" w:rsidRDefault="00E10CEC" w:rsidP="00E10CEC">
            <w:pPr>
              <w:numPr>
                <w:ilvl w:val="0"/>
                <w:numId w:val="37"/>
              </w:numPr>
              <w:ind w:left="227" w:hanging="227"/>
              <w:contextualSpacing/>
              <w:rPr>
                <w:rFonts w:eastAsia="Calibri"/>
              </w:rPr>
            </w:pPr>
            <w:r w:rsidRPr="00E10CEC">
              <w:rPr>
                <w:rFonts w:eastAsia="Calibri"/>
              </w:rPr>
              <w:t>Additional requirements not applicable</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Complaints</w:t>
            </w:r>
          </w:p>
        </w:tc>
        <w:tc>
          <w:tcPr>
            <w:tcW w:w="2628" w:type="dxa"/>
          </w:tcPr>
          <w:p w:rsidR="00E10CEC" w:rsidRPr="00E10CEC" w:rsidRDefault="00E10CEC" w:rsidP="00E10CEC">
            <w:pPr>
              <w:rPr>
                <w:rFonts w:eastAsia="Calibri"/>
              </w:rPr>
            </w:pPr>
            <w:r w:rsidRPr="00E10CEC">
              <w:rPr>
                <w:rFonts w:eastAsia="Calibri"/>
              </w:rPr>
              <w:t>Reporting required in e-portfolio and ESs’ Structured Reports</w:t>
            </w:r>
          </w:p>
        </w:tc>
        <w:tc>
          <w:tcPr>
            <w:tcW w:w="4100" w:type="dxa"/>
          </w:tcPr>
          <w:p w:rsidR="00E10CEC" w:rsidRPr="00E10CEC" w:rsidRDefault="00E10CEC" w:rsidP="00E10CEC">
            <w:pPr>
              <w:numPr>
                <w:ilvl w:val="0"/>
                <w:numId w:val="37"/>
              </w:numPr>
              <w:ind w:left="227" w:hanging="227"/>
              <w:contextualSpacing/>
              <w:rPr>
                <w:rFonts w:eastAsia="Calibri"/>
              </w:rPr>
            </w:pPr>
            <w:r w:rsidRPr="00E10CEC">
              <w:rPr>
                <w:rFonts w:eastAsia="Calibri"/>
              </w:rPr>
              <w:t>Panels will take account of the evidence and its relevance to patient safety in deciding whether or not an extension of training is necessary</w:t>
            </w:r>
          </w:p>
        </w:tc>
        <w:tc>
          <w:tcPr>
            <w:tcW w:w="4100" w:type="dxa"/>
          </w:tcPr>
          <w:p w:rsidR="00E10CEC" w:rsidRPr="00E10CEC" w:rsidRDefault="00E10CEC" w:rsidP="00E10CEC">
            <w:pPr>
              <w:numPr>
                <w:ilvl w:val="0"/>
                <w:numId w:val="37"/>
              </w:numPr>
              <w:ind w:left="227" w:hanging="227"/>
              <w:contextualSpacing/>
            </w:pPr>
            <w:r w:rsidRPr="00E10CEC">
              <w:rPr>
                <w:rFonts w:eastAsia="Calibri"/>
              </w:rPr>
              <w:t>Additional requirements not applicable</w:t>
            </w:r>
          </w:p>
        </w:tc>
      </w:tr>
    </w:tbl>
    <w:p w:rsidR="00E10CEC" w:rsidRDefault="00E10CEC" w:rsidP="00E845DC"/>
    <w:p w:rsidR="00E10CEC" w:rsidRDefault="00E10CEC">
      <w:r>
        <w:br w:type="page"/>
      </w:r>
    </w:p>
    <w:p w:rsidR="00E10CEC" w:rsidRDefault="00E10CEC" w:rsidP="00E845DC"/>
    <w:tbl>
      <w:tblPr>
        <w:tblStyle w:val="TableGrid13"/>
        <w:tblW w:w="12866" w:type="dxa"/>
        <w:tblLook w:val="04A0" w:firstRow="1" w:lastRow="0" w:firstColumn="1" w:lastColumn="0" w:noHBand="0" w:noVBand="1"/>
      </w:tblPr>
      <w:tblGrid>
        <w:gridCol w:w="2038"/>
        <w:gridCol w:w="2628"/>
        <w:gridCol w:w="4100"/>
        <w:gridCol w:w="4100"/>
      </w:tblGrid>
      <w:tr w:rsidR="00E10CEC" w:rsidRPr="00E10CEC" w:rsidTr="001268A3">
        <w:tc>
          <w:tcPr>
            <w:tcW w:w="2038" w:type="dxa"/>
            <w:vAlign w:val="center"/>
          </w:tcPr>
          <w:p w:rsidR="00E10CEC" w:rsidRPr="00E10CEC" w:rsidRDefault="00E10CEC" w:rsidP="00E10CEC">
            <w:pPr>
              <w:spacing w:before="120" w:after="120"/>
              <w:jc w:val="center"/>
              <w:rPr>
                <w:rFonts w:eastAsia="Calibri"/>
                <w:b/>
              </w:rPr>
            </w:pPr>
            <w:r w:rsidRPr="00E10CEC">
              <w:rPr>
                <w:rFonts w:eastAsia="Calibri"/>
                <w:b/>
              </w:rPr>
              <w:t>Assessment</w:t>
            </w:r>
          </w:p>
        </w:tc>
        <w:tc>
          <w:tcPr>
            <w:tcW w:w="2628" w:type="dxa"/>
            <w:vAlign w:val="center"/>
          </w:tcPr>
          <w:p w:rsidR="00E10CEC" w:rsidRPr="00E10CEC" w:rsidRDefault="00E10CEC" w:rsidP="00E10CEC">
            <w:pPr>
              <w:spacing w:before="120" w:after="120"/>
              <w:jc w:val="center"/>
              <w:rPr>
                <w:rFonts w:eastAsia="Calibri"/>
                <w:b/>
              </w:rPr>
            </w:pPr>
            <w:r w:rsidRPr="00E10CEC">
              <w:rPr>
                <w:rFonts w:eastAsia="Calibri"/>
                <w:b/>
              </w:rPr>
              <w:t>Recommended Minimum Requirement</w:t>
            </w:r>
          </w:p>
        </w:tc>
        <w:tc>
          <w:tcPr>
            <w:tcW w:w="4100" w:type="dxa"/>
            <w:vAlign w:val="center"/>
          </w:tcPr>
          <w:p w:rsidR="00E10CEC" w:rsidRPr="00E10CEC" w:rsidRDefault="00E10CEC" w:rsidP="00E10CEC">
            <w:pPr>
              <w:spacing w:before="120" w:after="120"/>
              <w:jc w:val="center"/>
              <w:rPr>
                <w:rFonts w:eastAsia="Calibri"/>
                <w:b/>
              </w:rPr>
            </w:pPr>
            <w:r w:rsidRPr="00E10CEC">
              <w:rPr>
                <w:rFonts w:eastAsia="Calibri"/>
                <w:b/>
              </w:rPr>
              <w:t>Guidance</w:t>
            </w:r>
          </w:p>
        </w:tc>
        <w:tc>
          <w:tcPr>
            <w:tcW w:w="4100" w:type="dxa"/>
            <w:vAlign w:val="center"/>
          </w:tcPr>
          <w:p w:rsidR="00E10CEC" w:rsidRPr="00E10CEC" w:rsidRDefault="00E10CEC" w:rsidP="00E10CEC">
            <w:pPr>
              <w:spacing w:before="120" w:after="120"/>
              <w:jc w:val="center"/>
              <w:rPr>
                <w:rFonts w:eastAsia="Calibri"/>
                <w:b/>
              </w:rPr>
            </w:pPr>
            <w:r w:rsidRPr="00E10CEC">
              <w:rPr>
                <w:rFonts w:eastAsia="Calibri"/>
                <w:b/>
              </w:rPr>
              <w:t xml:space="preserve">Suggested form of wording for Outcome 6 with Requirements </w:t>
            </w:r>
            <w:r w:rsidRPr="00E10CEC">
              <w:rPr>
                <w:rFonts w:eastAsia="Calibri"/>
              </w:rPr>
              <w:t>(where necessary)</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Sickness absence</w:t>
            </w:r>
          </w:p>
        </w:tc>
        <w:tc>
          <w:tcPr>
            <w:tcW w:w="2628" w:type="dxa"/>
          </w:tcPr>
          <w:p w:rsidR="00E10CEC" w:rsidRPr="00E10CEC" w:rsidRDefault="00E10CEC" w:rsidP="00E10CEC">
            <w:pPr>
              <w:rPr>
                <w:rFonts w:eastAsia="Calibri"/>
              </w:rPr>
            </w:pPr>
            <w:r w:rsidRPr="00E10CEC">
              <w:rPr>
                <w:rFonts w:eastAsia="Calibri"/>
              </w:rPr>
              <w:t>Reporting required in e-portfolio and ESs’ Structured Reports</w:t>
            </w:r>
          </w:p>
        </w:tc>
        <w:tc>
          <w:tcPr>
            <w:tcW w:w="4100" w:type="dxa"/>
          </w:tcPr>
          <w:p w:rsidR="00E10CEC" w:rsidRPr="00E10CEC" w:rsidRDefault="00E10CEC" w:rsidP="00E10CEC">
            <w:pPr>
              <w:numPr>
                <w:ilvl w:val="0"/>
                <w:numId w:val="37"/>
              </w:numPr>
              <w:ind w:left="227" w:hanging="227"/>
              <w:contextualSpacing/>
              <w:rPr>
                <w:rFonts w:eastAsia="Calibri"/>
              </w:rPr>
            </w:pPr>
            <w:r w:rsidRPr="00E10CEC">
              <w:rPr>
                <w:rFonts w:eastAsia="Calibri"/>
              </w:rPr>
              <w:t>Panels will take account of the evidence and its relevance to Satisfactory Completion in reaching their recommendations</w:t>
            </w:r>
          </w:p>
        </w:tc>
        <w:tc>
          <w:tcPr>
            <w:tcW w:w="4100" w:type="dxa"/>
          </w:tcPr>
          <w:p w:rsidR="00E10CEC" w:rsidRPr="00E10CEC" w:rsidRDefault="00E10CEC" w:rsidP="00E10CEC">
            <w:pPr>
              <w:numPr>
                <w:ilvl w:val="0"/>
                <w:numId w:val="37"/>
              </w:numPr>
              <w:ind w:left="227" w:hanging="227"/>
              <w:contextualSpacing/>
            </w:pPr>
            <w:r w:rsidRPr="00E10CEC">
              <w:rPr>
                <w:rFonts w:eastAsia="Calibri"/>
              </w:rPr>
              <w:t>Additional requirements not applicable</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Annual leave</w:t>
            </w:r>
          </w:p>
        </w:tc>
        <w:tc>
          <w:tcPr>
            <w:tcW w:w="2628" w:type="dxa"/>
          </w:tcPr>
          <w:p w:rsidR="00E10CEC" w:rsidRPr="00E10CEC" w:rsidRDefault="00E10CEC" w:rsidP="00E10CEC">
            <w:pPr>
              <w:rPr>
                <w:rFonts w:eastAsia="Calibri"/>
              </w:rPr>
            </w:pPr>
            <w:r w:rsidRPr="00E10CEC">
              <w:rPr>
                <w:rFonts w:eastAsia="Calibri"/>
              </w:rPr>
              <w:t>Reporting required in e-portfolio and ESs’ Structured Reports</w:t>
            </w:r>
          </w:p>
        </w:tc>
        <w:tc>
          <w:tcPr>
            <w:tcW w:w="4100" w:type="dxa"/>
          </w:tcPr>
          <w:p w:rsidR="00E10CEC" w:rsidRPr="00E10CEC" w:rsidRDefault="00E10CEC" w:rsidP="00E10CEC">
            <w:pPr>
              <w:numPr>
                <w:ilvl w:val="0"/>
                <w:numId w:val="37"/>
              </w:numPr>
              <w:ind w:left="227" w:hanging="227"/>
              <w:contextualSpacing/>
              <w:rPr>
                <w:rFonts w:eastAsia="Calibri"/>
              </w:rPr>
            </w:pPr>
            <w:r w:rsidRPr="00E10CEC">
              <w:rPr>
                <w:rFonts w:eastAsia="Calibri"/>
              </w:rPr>
              <w:t>Where annual leave is in excess of the contractual requirements, Panels should take account of the context in deciding whether or not to recommend an Outcome 6</w:t>
            </w:r>
          </w:p>
        </w:tc>
        <w:tc>
          <w:tcPr>
            <w:tcW w:w="4100" w:type="dxa"/>
          </w:tcPr>
          <w:p w:rsidR="00E10CEC" w:rsidRPr="00E10CEC" w:rsidRDefault="00E10CEC" w:rsidP="00E10CEC">
            <w:pPr>
              <w:numPr>
                <w:ilvl w:val="0"/>
                <w:numId w:val="37"/>
              </w:numPr>
              <w:ind w:left="227" w:hanging="227"/>
              <w:contextualSpacing/>
            </w:pPr>
            <w:r w:rsidRPr="00E10CEC">
              <w:rPr>
                <w:rFonts w:eastAsia="Calibri"/>
              </w:rPr>
              <w:t>Additional requirements not applicable</w:t>
            </w:r>
          </w:p>
        </w:tc>
      </w:tr>
      <w:tr w:rsidR="00E10CEC" w:rsidRPr="00E10CEC" w:rsidTr="001268A3">
        <w:tc>
          <w:tcPr>
            <w:tcW w:w="2038" w:type="dxa"/>
            <w:vAlign w:val="center"/>
          </w:tcPr>
          <w:p w:rsidR="00E10CEC" w:rsidRPr="00E10CEC" w:rsidRDefault="00E10CEC" w:rsidP="00E10CEC">
            <w:pPr>
              <w:rPr>
                <w:rFonts w:eastAsia="Calibri"/>
              </w:rPr>
            </w:pPr>
            <w:r w:rsidRPr="00E10CEC">
              <w:rPr>
                <w:rFonts w:eastAsia="Calibri"/>
              </w:rPr>
              <w:t>BSA Data</w:t>
            </w:r>
          </w:p>
        </w:tc>
        <w:tc>
          <w:tcPr>
            <w:tcW w:w="2628" w:type="dxa"/>
            <w:vAlign w:val="center"/>
          </w:tcPr>
          <w:p w:rsidR="00E10CEC" w:rsidRPr="00E10CEC" w:rsidRDefault="00E10CEC" w:rsidP="00E10CEC">
            <w:pPr>
              <w:rPr>
                <w:rFonts w:eastAsia="Calibri"/>
              </w:rPr>
            </w:pPr>
            <w:r w:rsidRPr="00E10CEC">
              <w:rPr>
                <w:rFonts w:eastAsia="Calibri"/>
              </w:rPr>
              <w:t>BSA data will have been made available directly and upload by the FD is no longer required</w:t>
            </w:r>
          </w:p>
        </w:tc>
        <w:tc>
          <w:tcPr>
            <w:tcW w:w="4100" w:type="dxa"/>
            <w:vAlign w:val="center"/>
          </w:tcPr>
          <w:p w:rsidR="00E10CEC" w:rsidRPr="00E10CEC" w:rsidRDefault="00E10CEC" w:rsidP="00E10CEC">
            <w:pPr>
              <w:numPr>
                <w:ilvl w:val="0"/>
                <w:numId w:val="37"/>
              </w:numPr>
              <w:ind w:left="227" w:hanging="227"/>
              <w:contextualSpacing/>
              <w:rPr>
                <w:rFonts w:eastAsia="Calibri"/>
              </w:rPr>
            </w:pPr>
            <w:r w:rsidRPr="00E10CEC">
              <w:rPr>
                <w:rFonts w:eastAsia="Calibri"/>
              </w:rPr>
              <w:t>This data should approximately match the data provided by the FD.  Where this is not the case, the matter should be referred to the PGDD for consideration</w:t>
            </w:r>
          </w:p>
          <w:p w:rsidR="00E10CEC" w:rsidRPr="00E10CEC" w:rsidRDefault="00E10CEC" w:rsidP="00E10CEC">
            <w:pPr>
              <w:numPr>
                <w:ilvl w:val="0"/>
                <w:numId w:val="37"/>
              </w:numPr>
              <w:ind w:left="227" w:hanging="227"/>
              <w:contextualSpacing/>
              <w:rPr>
                <w:rFonts w:eastAsia="Calibri"/>
              </w:rPr>
            </w:pPr>
            <w:r w:rsidRPr="00E10CEC">
              <w:rPr>
                <w:rFonts w:eastAsia="Calibri"/>
              </w:rPr>
              <w:t>Lack of data matching should not, in itself, constitute a reason not to award an Outcome 6 of otherwise appropriate</w:t>
            </w:r>
          </w:p>
        </w:tc>
        <w:tc>
          <w:tcPr>
            <w:tcW w:w="4100" w:type="dxa"/>
          </w:tcPr>
          <w:p w:rsidR="00E10CEC" w:rsidRPr="00E10CEC" w:rsidRDefault="00E10CEC" w:rsidP="00E10CEC">
            <w:pPr>
              <w:numPr>
                <w:ilvl w:val="0"/>
                <w:numId w:val="37"/>
              </w:numPr>
              <w:ind w:left="227" w:hanging="227"/>
              <w:contextualSpacing/>
              <w:rPr>
                <w:rFonts w:eastAsia="Calibri"/>
              </w:rPr>
            </w:pPr>
            <w:r w:rsidRPr="00E10CEC">
              <w:rPr>
                <w:rFonts w:eastAsia="Calibri"/>
              </w:rPr>
              <w:t>Any additional clinical activity identified through the BSA data should be included in the Clinical Activity Record section (see above)</w:t>
            </w:r>
          </w:p>
        </w:tc>
      </w:tr>
      <w:tr w:rsidR="00E10CEC" w:rsidRPr="00E10CEC" w:rsidTr="001268A3">
        <w:tc>
          <w:tcPr>
            <w:tcW w:w="2038" w:type="dxa"/>
          </w:tcPr>
          <w:p w:rsidR="00E10CEC" w:rsidRPr="00E10CEC" w:rsidRDefault="00E10CEC" w:rsidP="00E10CEC">
            <w:pPr>
              <w:rPr>
                <w:rFonts w:eastAsia="Calibri"/>
              </w:rPr>
            </w:pPr>
            <w:r w:rsidRPr="00E10CEC">
              <w:rPr>
                <w:rFonts w:eastAsia="Calibri"/>
              </w:rPr>
              <w:t xml:space="preserve">National FD Survey </w:t>
            </w:r>
          </w:p>
        </w:tc>
        <w:tc>
          <w:tcPr>
            <w:tcW w:w="2628" w:type="dxa"/>
            <w:vAlign w:val="center"/>
          </w:tcPr>
          <w:p w:rsidR="00E10CEC" w:rsidRPr="00E10CEC" w:rsidRDefault="00E10CEC" w:rsidP="00E10CEC">
            <w:pPr>
              <w:rPr>
                <w:rFonts w:eastAsia="Calibri"/>
              </w:rPr>
            </w:pPr>
            <w:r w:rsidRPr="00E10CEC">
              <w:rPr>
                <w:rFonts w:eastAsia="Calibri"/>
              </w:rPr>
              <w:t>Completed</w:t>
            </w:r>
          </w:p>
        </w:tc>
        <w:tc>
          <w:tcPr>
            <w:tcW w:w="4100" w:type="dxa"/>
            <w:vAlign w:val="center"/>
          </w:tcPr>
          <w:p w:rsidR="00E10CEC" w:rsidRPr="00E10CEC" w:rsidRDefault="00E10CEC" w:rsidP="00E10CEC">
            <w:pPr>
              <w:numPr>
                <w:ilvl w:val="0"/>
                <w:numId w:val="37"/>
              </w:numPr>
              <w:ind w:left="227" w:hanging="227"/>
              <w:contextualSpacing/>
              <w:rPr>
                <w:rFonts w:eastAsia="Calibri"/>
              </w:rPr>
            </w:pPr>
            <w:r w:rsidRPr="00E10CEC">
              <w:rPr>
                <w:rFonts w:eastAsia="Calibri"/>
              </w:rPr>
              <w:t>If not completed by the Final RCP, a paper survey document should be required to be filled in before the end of the year</w:t>
            </w:r>
          </w:p>
        </w:tc>
        <w:tc>
          <w:tcPr>
            <w:tcW w:w="4100" w:type="dxa"/>
          </w:tcPr>
          <w:p w:rsidR="00E10CEC" w:rsidRPr="00E10CEC" w:rsidRDefault="00E10CEC" w:rsidP="00E10CEC">
            <w:pPr>
              <w:numPr>
                <w:ilvl w:val="0"/>
                <w:numId w:val="37"/>
              </w:numPr>
              <w:ind w:left="227" w:hanging="227"/>
              <w:contextualSpacing/>
              <w:rPr>
                <w:rFonts w:eastAsia="Calibri"/>
              </w:rPr>
            </w:pPr>
            <w:r w:rsidRPr="00E10CEC">
              <w:rPr>
                <w:rFonts w:eastAsia="Calibri"/>
              </w:rPr>
              <w:t>‘Award of an Outcome 6 (Satisfactory Completion) is dependent on the completion of a survey provided for this purpose by the HEE Local Office/Deanery’</w:t>
            </w:r>
          </w:p>
        </w:tc>
      </w:tr>
      <w:tr w:rsidR="00E10CEC" w:rsidRPr="00E10CEC" w:rsidTr="001268A3">
        <w:tc>
          <w:tcPr>
            <w:tcW w:w="2038" w:type="dxa"/>
            <w:tcBorders>
              <w:bottom w:val="single" w:sz="4" w:space="0" w:color="auto"/>
            </w:tcBorders>
          </w:tcPr>
          <w:p w:rsidR="00E10CEC" w:rsidRPr="00E10CEC" w:rsidRDefault="00E10CEC" w:rsidP="00E10CEC">
            <w:pPr>
              <w:rPr>
                <w:rFonts w:eastAsia="Calibri"/>
              </w:rPr>
            </w:pPr>
            <w:r w:rsidRPr="00E10CEC">
              <w:rPr>
                <w:rFonts w:eastAsia="Calibri"/>
              </w:rPr>
              <w:t xml:space="preserve">HEE Local Office/Deanery FD Survey </w:t>
            </w:r>
          </w:p>
        </w:tc>
        <w:tc>
          <w:tcPr>
            <w:tcW w:w="2628" w:type="dxa"/>
            <w:tcBorders>
              <w:bottom w:val="single" w:sz="4" w:space="0" w:color="auto"/>
            </w:tcBorders>
            <w:vAlign w:val="center"/>
          </w:tcPr>
          <w:p w:rsidR="00E10CEC" w:rsidRPr="00E10CEC" w:rsidRDefault="00E10CEC" w:rsidP="00E10CEC">
            <w:pPr>
              <w:rPr>
                <w:rFonts w:eastAsia="Calibri"/>
              </w:rPr>
            </w:pPr>
            <w:r w:rsidRPr="00E10CEC">
              <w:rPr>
                <w:rFonts w:eastAsia="Calibri"/>
              </w:rPr>
              <w:t>Completed (where applicable)</w:t>
            </w:r>
          </w:p>
        </w:tc>
        <w:tc>
          <w:tcPr>
            <w:tcW w:w="4100" w:type="dxa"/>
            <w:tcBorders>
              <w:bottom w:val="single" w:sz="4" w:space="0" w:color="auto"/>
            </w:tcBorders>
            <w:vAlign w:val="center"/>
          </w:tcPr>
          <w:p w:rsidR="00E10CEC" w:rsidRPr="00E10CEC" w:rsidRDefault="00E10CEC" w:rsidP="00E10CEC">
            <w:pPr>
              <w:ind w:left="242" w:hanging="242"/>
              <w:rPr>
                <w:rFonts w:eastAsia="Calibri"/>
              </w:rPr>
            </w:pPr>
            <w:r w:rsidRPr="00E10CEC">
              <w:rPr>
                <w:rFonts w:eastAsia="Calibri"/>
              </w:rPr>
              <w:t>•</w:t>
            </w:r>
            <w:r w:rsidRPr="00E10CEC">
              <w:rPr>
                <w:rFonts w:eastAsia="Calibri"/>
              </w:rPr>
              <w:tab/>
              <w:t>If not completed by the Final RCP, a paper survey document should be required to be filled in before the end of the year, if required by the HEE Local Office/Deanery</w:t>
            </w:r>
          </w:p>
        </w:tc>
        <w:tc>
          <w:tcPr>
            <w:tcW w:w="4100" w:type="dxa"/>
            <w:tcBorders>
              <w:bottom w:val="single" w:sz="4" w:space="0" w:color="auto"/>
            </w:tcBorders>
          </w:tcPr>
          <w:p w:rsidR="00E10CEC" w:rsidRPr="00E10CEC" w:rsidRDefault="00E10CEC" w:rsidP="00E10CEC">
            <w:pPr>
              <w:ind w:left="242" w:hanging="242"/>
              <w:rPr>
                <w:rFonts w:eastAsia="Calibri"/>
              </w:rPr>
            </w:pPr>
            <w:r w:rsidRPr="00E10CEC">
              <w:rPr>
                <w:rFonts w:eastAsia="Calibri"/>
              </w:rPr>
              <w:t>•</w:t>
            </w:r>
            <w:r w:rsidRPr="00E10CEC">
              <w:rPr>
                <w:rFonts w:eastAsia="Calibri"/>
              </w:rPr>
              <w:tab/>
              <w:t>Where completion is of a local survey is a requirement): ‘Award of an Outcome 6 (Satisfactory Completion) is dependent on the completion of a survey provided for this purpose by the HEE Local Office/Deanery’</w:t>
            </w:r>
          </w:p>
        </w:tc>
      </w:tr>
    </w:tbl>
    <w:p w:rsidR="00E10CEC" w:rsidRDefault="00E10CEC" w:rsidP="00E845DC"/>
    <w:p w:rsidR="00E10CEC" w:rsidRDefault="00E10CEC">
      <w:r>
        <w:br w:type="page"/>
      </w:r>
    </w:p>
    <w:p w:rsidR="00E10CEC" w:rsidRDefault="00E10CEC" w:rsidP="00E845DC"/>
    <w:tbl>
      <w:tblPr>
        <w:tblStyle w:val="TableGrid14"/>
        <w:tblW w:w="12866" w:type="dxa"/>
        <w:tblLook w:val="04A0" w:firstRow="1" w:lastRow="0" w:firstColumn="1" w:lastColumn="0" w:noHBand="0" w:noVBand="1"/>
      </w:tblPr>
      <w:tblGrid>
        <w:gridCol w:w="3794"/>
        <w:gridCol w:w="4972"/>
        <w:gridCol w:w="4100"/>
      </w:tblGrid>
      <w:tr w:rsidR="00E10CEC" w:rsidRPr="00E10CEC" w:rsidTr="00810005">
        <w:tc>
          <w:tcPr>
            <w:tcW w:w="12866" w:type="dxa"/>
            <w:gridSpan w:val="3"/>
            <w:vAlign w:val="center"/>
          </w:tcPr>
          <w:p w:rsidR="00E10CEC" w:rsidRPr="00E10CEC" w:rsidRDefault="00E10CEC" w:rsidP="00810005">
            <w:pPr>
              <w:spacing w:before="40" w:after="40"/>
              <w:ind w:left="244" w:hanging="244"/>
              <w:jc w:val="center"/>
              <w:rPr>
                <w:rFonts w:eastAsia="Calibri"/>
                <w:b/>
              </w:rPr>
            </w:pPr>
            <w:r w:rsidRPr="00E10CEC">
              <w:rPr>
                <w:rFonts w:eastAsia="Calibri"/>
                <w:b/>
              </w:rPr>
              <w:t>Complex Treatments</w:t>
            </w:r>
          </w:p>
        </w:tc>
      </w:tr>
      <w:tr w:rsidR="00E10CEC" w:rsidRPr="00E10CEC" w:rsidTr="001268A3">
        <w:tc>
          <w:tcPr>
            <w:tcW w:w="12866" w:type="dxa"/>
            <w:gridSpan w:val="3"/>
          </w:tcPr>
          <w:p w:rsidR="00E10CEC" w:rsidRPr="00E10CEC" w:rsidRDefault="00E10CEC" w:rsidP="00E10CEC">
            <w:pPr>
              <w:spacing w:before="40" w:after="40"/>
              <w:rPr>
                <w:rFonts w:eastAsia="Calibri"/>
              </w:rPr>
            </w:pPr>
            <w:r w:rsidRPr="00E10CEC">
              <w:rPr>
                <w:rFonts w:eastAsia="Calibri"/>
              </w:rPr>
              <w:t xml:space="preserve">This could be a difficult area to assess as detailed evidence of the average FD activity or the minimum requirement to address patient safety issues in these areas is not currently available, nor is there an indication within the numbers alone of what represents a demonstration of competence.  </w:t>
            </w:r>
            <w:r w:rsidR="00810005">
              <w:rPr>
                <w:rFonts w:eastAsia="Calibri"/>
              </w:rPr>
              <w:t>Where there is a potential concern, d</w:t>
            </w:r>
            <w:r w:rsidRPr="00E10CEC">
              <w:rPr>
                <w:rFonts w:eastAsia="Calibri"/>
              </w:rPr>
              <w:t>etailed review of available relevant ADEPT and CbD records may necessary.  Panels will need to weigh up as to whether or not the failure to achieve one or more elements is sufficient evidence of a risk to patient safety to require an extension of training or whether specific requirements could be given as to elements to be achieved by the end of the year which would then allow for an Outcome 6 recommendation.</w:t>
            </w:r>
          </w:p>
          <w:p w:rsidR="00E10CEC" w:rsidRPr="00E10CEC" w:rsidRDefault="00E10CEC" w:rsidP="00E10CEC">
            <w:pPr>
              <w:spacing w:before="40" w:after="40"/>
              <w:rPr>
                <w:rFonts w:eastAsia="Calibri"/>
              </w:rPr>
            </w:pPr>
            <w:r w:rsidRPr="00E10CEC">
              <w:rPr>
                <w:rFonts w:eastAsia="Calibri"/>
              </w:rPr>
              <w:t>Factors which result in a lack of activity may not be due to the abilities of the FD or indicate a lack of competence.  Where other factors exist, the FD should not be ‘penalised’ and the other factors should be managed outside the assessment process.</w:t>
            </w:r>
          </w:p>
        </w:tc>
      </w:tr>
      <w:tr w:rsidR="00E10CEC" w:rsidRPr="00E10CEC" w:rsidTr="00167EDA">
        <w:tc>
          <w:tcPr>
            <w:tcW w:w="3794" w:type="dxa"/>
            <w:vAlign w:val="center"/>
          </w:tcPr>
          <w:p w:rsidR="00E10CEC" w:rsidRPr="00E10CEC" w:rsidRDefault="00E10CEC" w:rsidP="00E10CEC">
            <w:pPr>
              <w:widowControl w:val="0"/>
              <w:spacing w:before="40" w:after="40"/>
              <w:contextualSpacing/>
              <w:jc w:val="center"/>
              <w:rPr>
                <w:rFonts w:eastAsia="Calibri"/>
              </w:rPr>
            </w:pPr>
            <w:r w:rsidRPr="00E10CEC">
              <w:rPr>
                <w:rFonts w:eastAsia="Calibri"/>
                <w:b/>
              </w:rPr>
              <w:t>Recommended</w:t>
            </w:r>
            <w:r w:rsidRPr="00E10CEC">
              <w:rPr>
                <w:rFonts w:eastAsia="Calibri"/>
              </w:rPr>
              <w:t xml:space="preserve"> </w:t>
            </w:r>
            <w:r w:rsidRPr="00E10CEC">
              <w:rPr>
                <w:rFonts w:eastAsia="Calibri"/>
                <w:b/>
              </w:rPr>
              <w:t>Minimum Activity</w:t>
            </w:r>
          </w:p>
        </w:tc>
        <w:tc>
          <w:tcPr>
            <w:tcW w:w="4972" w:type="dxa"/>
            <w:vAlign w:val="center"/>
          </w:tcPr>
          <w:p w:rsidR="00E10CEC" w:rsidRPr="00E10CEC" w:rsidRDefault="00E10CEC" w:rsidP="00E10CEC">
            <w:pPr>
              <w:spacing w:before="40" w:after="40"/>
              <w:ind w:left="244" w:hanging="244"/>
              <w:jc w:val="center"/>
              <w:rPr>
                <w:rFonts w:eastAsia="Calibri"/>
                <w:b/>
              </w:rPr>
            </w:pPr>
            <w:r w:rsidRPr="00E10CEC">
              <w:rPr>
                <w:rFonts w:eastAsia="Calibri"/>
                <w:b/>
              </w:rPr>
              <w:t>Guidance</w:t>
            </w:r>
          </w:p>
        </w:tc>
        <w:tc>
          <w:tcPr>
            <w:tcW w:w="4100" w:type="dxa"/>
          </w:tcPr>
          <w:p w:rsidR="00E10CEC" w:rsidRPr="00E10CEC" w:rsidRDefault="00E10CEC" w:rsidP="00E10CEC">
            <w:pPr>
              <w:spacing w:before="40" w:after="40"/>
              <w:ind w:left="244" w:hanging="244"/>
              <w:jc w:val="center"/>
              <w:rPr>
                <w:rFonts w:eastAsia="Calibri"/>
                <w:b/>
              </w:rPr>
            </w:pPr>
            <w:r w:rsidRPr="00E10CEC">
              <w:rPr>
                <w:rFonts w:eastAsia="Calibri"/>
                <w:b/>
              </w:rPr>
              <w:t xml:space="preserve">Suggested form of wording for Outcome 6 with Requirements </w:t>
            </w:r>
            <w:r w:rsidRPr="00E10CEC">
              <w:rPr>
                <w:rFonts w:eastAsia="Calibri"/>
              </w:rPr>
              <w:t>(where necessary)</w:t>
            </w:r>
          </w:p>
        </w:tc>
      </w:tr>
      <w:tr w:rsidR="00E10CEC" w:rsidRPr="00E10CEC" w:rsidTr="00167EDA">
        <w:tc>
          <w:tcPr>
            <w:tcW w:w="3794" w:type="dxa"/>
          </w:tcPr>
          <w:p w:rsidR="00E10CEC" w:rsidRPr="00E10CEC" w:rsidRDefault="00E10CEC" w:rsidP="00E10CEC">
            <w:pPr>
              <w:widowControl w:val="0"/>
              <w:spacing w:before="40" w:after="40"/>
              <w:contextualSpacing/>
              <w:rPr>
                <w:rFonts w:eastAsia="Calibri"/>
                <w:b/>
              </w:rPr>
            </w:pPr>
            <w:r w:rsidRPr="00E10CEC">
              <w:rPr>
                <w:rFonts w:eastAsia="Calibri"/>
              </w:rPr>
              <w:t>Twelve crowns and other ceramic restorations (e.g. inlays, onlays and veneers) - to include at least one of each type, if possible</w:t>
            </w:r>
          </w:p>
        </w:tc>
        <w:tc>
          <w:tcPr>
            <w:tcW w:w="4972" w:type="dxa"/>
            <w:vAlign w:val="center"/>
          </w:tcPr>
          <w:p w:rsidR="00E10CEC" w:rsidRPr="00E10CEC" w:rsidRDefault="00E10CEC" w:rsidP="00E10CEC">
            <w:pPr>
              <w:numPr>
                <w:ilvl w:val="0"/>
                <w:numId w:val="37"/>
              </w:numPr>
              <w:ind w:left="227" w:hanging="227"/>
              <w:contextualSpacing/>
              <w:rPr>
                <w:rFonts w:eastAsia="Calibri"/>
              </w:rPr>
            </w:pPr>
            <w:r w:rsidRPr="00E10CEC">
              <w:rPr>
                <w:rFonts w:eastAsia="Calibri"/>
              </w:rPr>
              <w:t>There should be sufficient activity across these elements to demonstrate competence</w:t>
            </w:r>
          </w:p>
          <w:p w:rsidR="00E10CEC" w:rsidRPr="00E10CEC" w:rsidRDefault="00E10CEC" w:rsidP="00E10CEC">
            <w:pPr>
              <w:numPr>
                <w:ilvl w:val="0"/>
                <w:numId w:val="37"/>
              </w:numPr>
              <w:ind w:left="227" w:hanging="227"/>
              <w:contextualSpacing/>
              <w:rPr>
                <w:rFonts w:eastAsia="Calibri"/>
              </w:rPr>
            </w:pPr>
            <w:r w:rsidRPr="00E10CEC">
              <w:rPr>
                <w:rFonts w:eastAsia="Calibri"/>
              </w:rPr>
              <w:t>Failure to complete a particular element or elements (e.g. a veneer) should not, in itself prevent the award of an Outcome 6</w:t>
            </w:r>
          </w:p>
          <w:p w:rsidR="00E10CEC" w:rsidRPr="00E10CEC" w:rsidRDefault="00E10CEC" w:rsidP="00E10CEC">
            <w:pPr>
              <w:numPr>
                <w:ilvl w:val="0"/>
                <w:numId w:val="37"/>
              </w:numPr>
              <w:ind w:left="227" w:hanging="227"/>
              <w:contextualSpacing/>
              <w:rPr>
                <w:rFonts w:eastAsia="Calibri"/>
              </w:rPr>
            </w:pPr>
            <w:r w:rsidRPr="00E10CEC">
              <w:rPr>
                <w:rFonts w:eastAsia="Calibri"/>
              </w:rPr>
              <w:t>Where numbers are the sole issue, the Panel may decide to require specific elements to be completed in Months 11 and 12</w:t>
            </w:r>
          </w:p>
        </w:tc>
        <w:tc>
          <w:tcPr>
            <w:tcW w:w="4100" w:type="dxa"/>
          </w:tcPr>
          <w:p w:rsidR="00E10CEC" w:rsidRPr="00E10CEC" w:rsidRDefault="00E10CEC" w:rsidP="00E10CEC">
            <w:pPr>
              <w:numPr>
                <w:ilvl w:val="0"/>
                <w:numId w:val="37"/>
              </w:numPr>
              <w:ind w:left="227" w:hanging="227"/>
              <w:contextualSpacing/>
              <w:rPr>
                <w:rFonts w:eastAsia="Calibri"/>
              </w:rPr>
            </w:pPr>
            <w:r w:rsidRPr="00E10CEC">
              <w:rPr>
                <w:rFonts w:eastAsia="Calibri"/>
              </w:rPr>
              <w:t xml:space="preserve">‘Award of an Outcome 6 (Satisfactory Completion) is dependent on the submission of evidence of completion of the following items: </w:t>
            </w:r>
            <w:r w:rsidRPr="00E10CEC">
              <w:rPr>
                <w:rFonts w:eastAsia="Calibri"/>
                <w:i/>
              </w:rPr>
              <w:t>[SPECIFY ITEMS REQUIRED]</w:t>
            </w:r>
            <w:r w:rsidRPr="00E10CEC">
              <w:rPr>
                <w:rFonts w:eastAsia="Calibri"/>
              </w:rPr>
              <w:t>’</w:t>
            </w:r>
          </w:p>
        </w:tc>
      </w:tr>
      <w:tr w:rsidR="00E10CEC" w:rsidRPr="00E10CEC" w:rsidTr="00167EDA">
        <w:tc>
          <w:tcPr>
            <w:tcW w:w="3794" w:type="dxa"/>
          </w:tcPr>
          <w:p w:rsidR="00E10CEC" w:rsidRPr="00E10CEC" w:rsidRDefault="00E10CEC" w:rsidP="00E10CEC">
            <w:pPr>
              <w:widowControl w:val="0"/>
              <w:spacing w:before="40" w:after="40"/>
              <w:contextualSpacing/>
              <w:rPr>
                <w:rFonts w:eastAsia="Calibri"/>
              </w:rPr>
            </w:pPr>
            <w:r w:rsidRPr="00E10CEC">
              <w:rPr>
                <w:rFonts w:eastAsia="Calibri"/>
              </w:rPr>
              <w:t>Two bridges - to include one conventional bridge, if possible</w:t>
            </w:r>
          </w:p>
        </w:tc>
        <w:tc>
          <w:tcPr>
            <w:tcW w:w="4972" w:type="dxa"/>
            <w:vAlign w:val="center"/>
          </w:tcPr>
          <w:p w:rsidR="00E10CEC" w:rsidRPr="00E10CEC" w:rsidRDefault="00E10CEC" w:rsidP="00E10CEC">
            <w:pPr>
              <w:numPr>
                <w:ilvl w:val="0"/>
                <w:numId w:val="38"/>
              </w:numPr>
              <w:ind w:left="227" w:hanging="227"/>
              <w:contextualSpacing/>
              <w:rPr>
                <w:rFonts w:eastAsia="Calibri"/>
              </w:rPr>
            </w:pPr>
            <w:r w:rsidRPr="00E10CEC">
              <w:rPr>
                <w:rFonts w:eastAsia="Calibri"/>
              </w:rPr>
              <w:t>The number and type of bridge or bridges completed should not, in itself, be the deciding factor as to whether or not competence has been demonstrated</w:t>
            </w:r>
          </w:p>
          <w:p w:rsidR="00E10CEC" w:rsidRPr="00E10CEC" w:rsidRDefault="00E10CEC" w:rsidP="00E10CEC">
            <w:pPr>
              <w:numPr>
                <w:ilvl w:val="0"/>
                <w:numId w:val="38"/>
              </w:numPr>
              <w:ind w:left="227" w:hanging="227"/>
              <w:contextualSpacing/>
              <w:rPr>
                <w:rFonts w:eastAsia="Calibri"/>
              </w:rPr>
            </w:pPr>
            <w:r w:rsidRPr="00E10CEC">
              <w:rPr>
                <w:rFonts w:eastAsia="Calibri"/>
              </w:rPr>
              <w:t>Where numbers are the sole issue, the Panel may decide to require specific elements to be completed in Months 11 and 12</w:t>
            </w:r>
          </w:p>
        </w:tc>
        <w:tc>
          <w:tcPr>
            <w:tcW w:w="4100" w:type="dxa"/>
          </w:tcPr>
          <w:p w:rsidR="00E10CEC" w:rsidRPr="00E10CEC" w:rsidRDefault="00E10CEC" w:rsidP="00E10CEC">
            <w:pPr>
              <w:numPr>
                <w:ilvl w:val="0"/>
                <w:numId w:val="38"/>
              </w:numPr>
              <w:ind w:left="227" w:hanging="227"/>
              <w:contextualSpacing/>
              <w:rPr>
                <w:rFonts w:eastAsia="Calibri"/>
              </w:rPr>
            </w:pPr>
            <w:r w:rsidRPr="00E10CEC">
              <w:rPr>
                <w:rFonts w:eastAsia="Calibri"/>
              </w:rPr>
              <w:t xml:space="preserve">‘Award of an Outcome 6 (Satisfactory Completion) is dependent on the submission of evidence of completion of the following items: </w:t>
            </w:r>
            <w:r w:rsidRPr="00E10CEC">
              <w:rPr>
                <w:rFonts w:eastAsia="Calibri"/>
                <w:i/>
              </w:rPr>
              <w:t>[SPECIFY ITEMS REQUIRED]</w:t>
            </w:r>
            <w:r w:rsidRPr="00E10CEC">
              <w:rPr>
                <w:rFonts w:eastAsia="Calibri"/>
              </w:rPr>
              <w:t>’</w:t>
            </w:r>
          </w:p>
        </w:tc>
      </w:tr>
    </w:tbl>
    <w:p w:rsidR="00E10CEC" w:rsidRDefault="00E10CEC" w:rsidP="00E845DC"/>
    <w:p w:rsidR="00810005" w:rsidRDefault="00810005">
      <w:r>
        <w:br w:type="page"/>
      </w:r>
    </w:p>
    <w:tbl>
      <w:tblPr>
        <w:tblStyle w:val="TableGrid15"/>
        <w:tblW w:w="12866" w:type="dxa"/>
        <w:tblLook w:val="04A0" w:firstRow="1" w:lastRow="0" w:firstColumn="1" w:lastColumn="0" w:noHBand="0" w:noVBand="1"/>
      </w:tblPr>
      <w:tblGrid>
        <w:gridCol w:w="3794"/>
        <w:gridCol w:w="4972"/>
        <w:gridCol w:w="4100"/>
      </w:tblGrid>
      <w:tr w:rsidR="00810005" w:rsidRPr="00E10CEC" w:rsidTr="001268A3">
        <w:tc>
          <w:tcPr>
            <w:tcW w:w="12866" w:type="dxa"/>
            <w:gridSpan w:val="3"/>
            <w:vAlign w:val="center"/>
          </w:tcPr>
          <w:p w:rsidR="00810005" w:rsidRPr="00E10CEC" w:rsidRDefault="00810005" w:rsidP="00810005">
            <w:pPr>
              <w:spacing w:before="40" w:after="40"/>
              <w:ind w:left="244" w:hanging="244"/>
              <w:jc w:val="center"/>
              <w:rPr>
                <w:rFonts w:eastAsia="Calibri"/>
                <w:b/>
              </w:rPr>
            </w:pPr>
            <w:r>
              <w:rPr>
                <w:rFonts w:eastAsia="Calibri"/>
                <w:b/>
              </w:rPr>
              <w:lastRenderedPageBreak/>
              <w:t>Complex Treatments (continued)</w:t>
            </w:r>
          </w:p>
        </w:tc>
      </w:tr>
      <w:tr w:rsidR="00E10CEC" w:rsidRPr="00E10CEC" w:rsidTr="00167EDA">
        <w:tc>
          <w:tcPr>
            <w:tcW w:w="3794" w:type="dxa"/>
            <w:vAlign w:val="center"/>
          </w:tcPr>
          <w:p w:rsidR="00E10CEC" w:rsidRPr="00E10CEC" w:rsidRDefault="00E10CEC" w:rsidP="00E10CEC">
            <w:pPr>
              <w:widowControl w:val="0"/>
              <w:spacing w:before="40" w:after="40"/>
              <w:contextualSpacing/>
              <w:jc w:val="center"/>
              <w:rPr>
                <w:rFonts w:eastAsia="Calibri"/>
              </w:rPr>
            </w:pPr>
            <w:r w:rsidRPr="00E10CEC">
              <w:rPr>
                <w:rFonts w:eastAsia="Calibri"/>
                <w:b/>
              </w:rPr>
              <w:t>Recommended</w:t>
            </w:r>
            <w:r w:rsidRPr="00E10CEC">
              <w:rPr>
                <w:rFonts w:eastAsia="Calibri"/>
              </w:rPr>
              <w:t xml:space="preserve"> </w:t>
            </w:r>
            <w:r w:rsidRPr="00E10CEC">
              <w:rPr>
                <w:rFonts w:eastAsia="Calibri"/>
                <w:b/>
              </w:rPr>
              <w:t>Minimum Activity</w:t>
            </w:r>
          </w:p>
        </w:tc>
        <w:tc>
          <w:tcPr>
            <w:tcW w:w="4972" w:type="dxa"/>
            <w:vAlign w:val="center"/>
          </w:tcPr>
          <w:p w:rsidR="00E10CEC" w:rsidRPr="00E10CEC" w:rsidRDefault="00E10CEC" w:rsidP="00E10CEC">
            <w:pPr>
              <w:spacing w:before="40" w:after="40"/>
              <w:ind w:left="244" w:hanging="244"/>
              <w:jc w:val="center"/>
              <w:rPr>
                <w:rFonts w:eastAsia="Calibri"/>
                <w:b/>
              </w:rPr>
            </w:pPr>
            <w:r w:rsidRPr="00E10CEC">
              <w:rPr>
                <w:rFonts w:eastAsia="Calibri"/>
                <w:b/>
              </w:rPr>
              <w:t>Guidance</w:t>
            </w:r>
          </w:p>
        </w:tc>
        <w:tc>
          <w:tcPr>
            <w:tcW w:w="4100" w:type="dxa"/>
          </w:tcPr>
          <w:p w:rsidR="00E10CEC" w:rsidRPr="00E10CEC" w:rsidRDefault="00E10CEC" w:rsidP="00E10CEC">
            <w:pPr>
              <w:spacing w:before="40" w:after="40"/>
              <w:ind w:left="244" w:hanging="244"/>
              <w:jc w:val="center"/>
              <w:rPr>
                <w:rFonts w:eastAsia="Calibri"/>
                <w:b/>
              </w:rPr>
            </w:pPr>
            <w:r w:rsidRPr="00E10CEC">
              <w:rPr>
                <w:rFonts w:eastAsia="Calibri"/>
                <w:b/>
              </w:rPr>
              <w:t xml:space="preserve">Suggested form of wording for Outcome 6 with Requirements </w:t>
            </w:r>
            <w:r w:rsidRPr="00E10CEC">
              <w:rPr>
                <w:rFonts w:eastAsia="Calibri"/>
              </w:rPr>
              <w:t>(where necessary)</w:t>
            </w:r>
          </w:p>
        </w:tc>
      </w:tr>
      <w:tr w:rsidR="00E10CEC" w:rsidRPr="00E10CEC" w:rsidTr="00167EDA">
        <w:tc>
          <w:tcPr>
            <w:tcW w:w="3794" w:type="dxa"/>
          </w:tcPr>
          <w:p w:rsidR="00E10CEC" w:rsidRPr="00E10CEC" w:rsidRDefault="00E10CEC" w:rsidP="00E10CEC">
            <w:pPr>
              <w:widowControl w:val="0"/>
              <w:spacing w:before="40" w:after="40"/>
              <w:contextualSpacing/>
              <w:rPr>
                <w:rFonts w:eastAsia="Calibri"/>
              </w:rPr>
            </w:pPr>
            <w:r w:rsidRPr="00E10CEC">
              <w:rPr>
                <w:rFonts w:eastAsia="Calibri"/>
              </w:rPr>
              <w:t>Twelve acrylic prostheses</w:t>
            </w:r>
          </w:p>
        </w:tc>
        <w:tc>
          <w:tcPr>
            <w:tcW w:w="4972" w:type="dxa"/>
            <w:vAlign w:val="center"/>
          </w:tcPr>
          <w:p w:rsidR="00E10CEC" w:rsidRPr="00E10CEC" w:rsidRDefault="00E10CEC" w:rsidP="00E10CEC">
            <w:pPr>
              <w:numPr>
                <w:ilvl w:val="0"/>
                <w:numId w:val="38"/>
              </w:numPr>
              <w:ind w:left="227" w:hanging="227"/>
              <w:contextualSpacing/>
              <w:rPr>
                <w:rFonts w:eastAsia="Calibri"/>
              </w:rPr>
            </w:pPr>
            <w:r w:rsidRPr="00E10CEC">
              <w:rPr>
                <w:rFonts w:eastAsia="Calibri"/>
              </w:rPr>
              <w:t>The number and type of prostheses completed should not, in itself, be the deciding factor as to whether or not competence has been demonstrated</w:t>
            </w:r>
          </w:p>
          <w:p w:rsidR="00E10CEC" w:rsidRPr="00E10CEC" w:rsidRDefault="00E10CEC" w:rsidP="00E10CEC">
            <w:pPr>
              <w:numPr>
                <w:ilvl w:val="0"/>
                <w:numId w:val="38"/>
              </w:numPr>
              <w:ind w:left="227" w:hanging="227"/>
              <w:contextualSpacing/>
              <w:rPr>
                <w:rFonts w:eastAsia="Calibri"/>
              </w:rPr>
            </w:pPr>
            <w:r w:rsidRPr="00E10CEC">
              <w:rPr>
                <w:rFonts w:eastAsia="Calibri"/>
              </w:rPr>
              <w:t>Where numbers are the sole issue, the Panel may decide to require specific elements to be completed in Months 11 and 12</w:t>
            </w:r>
          </w:p>
        </w:tc>
        <w:tc>
          <w:tcPr>
            <w:tcW w:w="4100" w:type="dxa"/>
          </w:tcPr>
          <w:p w:rsidR="00E10CEC" w:rsidRPr="00E10CEC" w:rsidRDefault="00E10CEC" w:rsidP="00E10CEC">
            <w:pPr>
              <w:numPr>
                <w:ilvl w:val="0"/>
                <w:numId w:val="38"/>
              </w:numPr>
              <w:ind w:left="227" w:hanging="227"/>
              <w:contextualSpacing/>
              <w:rPr>
                <w:rFonts w:eastAsia="Calibri"/>
              </w:rPr>
            </w:pPr>
            <w:r w:rsidRPr="00E10CEC">
              <w:rPr>
                <w:rFonts w:eastAsia="Calibri"/>
              </w:rPr>
              <w:t xml:space="preserve">‘Award of an Outcome 6 (Satisfactory Completion) is dependent on the submission of evidence of completion of the following items: </w:t>
            </w:r>
            <w:r w:rsidRPr="00E10CEC">
              <w:rPr>
                <w:rFonts w:eastAsia="Calibri"/>
                <w:i/>
              </w:rPr>
              <w:t>[SPECIFY ITEMS REQUIRED]</w:t>
            </w:r>
            <w:r w:rsidRPr="00E10CEC">
              <w:rPr>
                <w:rFonts w:eastAsia="Calibri"/>
              </w:rPr>
              <w:t>’</w:t>
            </w:r>
          </w:p>
        </w:tc>
      </w:tr>
      <w:tr w:rsidR="00E10CEC" w:rsidRPr="00E10CEC" w:rsidTr="00167EDA">
        <w:tc>
          <w:tcPr>
            <w:tcW w:w="3794" w:type="dxa"/>
          </w:tcPr>
          <w:p w:rsidR="00E10CEC" w:rsidRPr="00E10CEC" w:rsidRDefault="00E10CEC" w:rsidP="00E10CEC">
            <w:pPr>
              <w:widowControl w:val="0"/>
              <w:spacing w:before="40" w:after="40"/>
              <w:contextualSpacing/>
              <w:rPr>
                <w:rFonts w:eastAsia="Calibri"/>
              </w:rPr>
            </w:pPr>
            <w:r w:rsidRPr="00E10CEC">
              <w:rPr>
                <w:rFonts w:eastAsia="Calibri"/>
              </w:rPr>
              <w:t>Two Co-Cr prostheses</w:t>
            </w:r>
          </w:p>
        </w:tc>
        <w:tc>
          <w:tcPr>
            <w:tcW w:w="4972" w:type="dxa"/>
            <w:vAlign w:val="center"/>
          </w:tcPr>
          <w:p w:rsidR="00E10CEC" w:rsidRPr="00E10CEC" w:rsidRDefault="00E10CEC" w:rsidP="00E10CEC">
            <w:pPr>
              <w:ind w:left="242" w:hanging="242"/>
              <w:rPr>
                <w:rFonts w:eastAsia="Calibri"/>
              </w:rPr>
            </w:pPr>
            <w:r w:rsidRPr="00E10CEC">
              <w:rPr>
                <w:rFonts w:eastAsia="Calibri"/>
              </w:rPr>
              <w:t>•</w:t>
            </w:r>
            <w:r w:rsidRPr="00E10CEC">
              <w:rPr>
                <w:rFonts w:eastAsia="Calibri"/>
              </w:rPr>
              <w:tab/>
              <w:t>The number and type of prostheses completed should not, in itself, be the deciding factor as to whether or not competence has been demonstrated</w:t>
            </w:r>
          </w:p>
          <w:p w:rsidR="00E10CEC" w:rsidRPr="00E10CEC" w:rsidRDefault="00E10CEC" w:rsidP="00E10CEC">
            <w:pPr>
              <w:ind w:left="242" w:hanging="242"/>
              <w:rPr>
                <w:rFonts w:eastAsia="Calibri"/>
              </w:rPr>
            </w:pPr>
            <w:r w:rsidRPr="00E10CEC">
              <w:rPr>
                <w:rFonts w:eastAsia="Calibri"/>
              </w:rPr>
              <w:t>•</w:t>
            </w:r>
            <w:r w:rsidRPr="00E10CEC">
              <w:rPr>
                <w:rFonts w:eastAsia="Calibri"/>
              </w:rPr>
              <w:tab/>
              <w:t>Where numbers are the sole issue, the Panel may decide to require specific elements to be completed in Months 11 and 12</w:t>
            </w:r>
          </w:p>
        </w:tc>
        <w:tc>
          <w:tcPr>
            <w:tcW w:w="4100" w:type="dxa"/>
          </w:tcPr>
          <w:p w:rsidR="00E10CEC" w:rsidRPr="00E10CEC" w:rsidRDefault="00E10CEC" w:rsidP="00E10CEC">
            <w:pPr>
              <w:numPr>
                <w:ilvl w:val="0"/>
                <w:numId w:val="38"/>
              </w:numPr>
              <w:ind w:left="227" w:hanging="227"/>
              <w:contextualSpacing/>
            </w:pPr>
            <w:r w:rsidRPr="00E10CEC">
              <w:rPr>
                <w:rFonts w:eastAsia="Calibri"/>
              </w:rPr>
              <w:t xml:space="preserve">‘Award of an Outcome 6 (Satisfactory Completion) is dependent on the submission of evidence of completion of the following items: </w:t>
            </w:r>
            <w:r w:rsidRPr="00E10CEC">
              <w:rPr>
                <w:rFonts w:eastAsia="Calibri"/>
                <w:i/>
              </w:rPr>
              <w:t>[SPECIFY ITEMS REQUIRED]</w:t>
            </w:r>
            <w:r w:rsidRPr="00E10CEC">
              <w:rPr>
                <w:rFonts w:eastAsia="Calibri"/>
              </w:rPr>
              <w:t>’</w:t>
            </w:r>
          </w:p>
        </w:tc>
      </w:tr>
      <w:tr w:rsidR="00E10CEC" w:rsidRPr="00E10CEC" w:rsidTr="00167EDA">
        <w:trPr>
          <w:trHeight w:val="2277"/>
        </w:trPr>
        <w:tc>
          <w:tcPr>
            <w:tcW w:w="3794" w:type="dxa"/>
          </w:tcPr>
          <w:p w:rsidR="00E10CEC" w:rsidRPr="00E10CEC" w:rsidRDefault="00E10CEC" w:rsidP="00E10CEC">
            <w:pPr>
              <w:widowControl w:val="0"/>
              <w:spacing w:before="40" w:after="40"/>
              <w:contextualSpacing/>
              <w:rPr>
                <w:rFonts w:eastAsia="Calibri"/>
              </w:rPr>
            </w:pPr>
            <w:r w:rsidRPr="00E10CEC">
              <w:rPr>
                <w:rFonts w:eastAsia="Calibri"/>
              </w:rPr>
              <w:t>Twelve endodontic cases – to include both single-rooted (incisors and/or canines) and multi-rooted endodontic cases (molars and/or premolars)</w:t>
            </w:r>
          </w:p>
        </w:tc>
        <w:tc>
          <w:tcPr>
            <w:tcW w:w="4972" w:type="dxa"/>
            <w:vAlign w:val="center"/>
          </w:tcPr>
          <w:p w:rsidR="00E10CEC" w:rsidRPr="00E10CEC" w:rsidRDefault="00E10CEC" w:rsidP="00E10CEC">
            <w:pPr>
              <w:ind w:left="242" w:hanging="242"/>
              <w:rPr>
                <w:rFonts w:eastAsia="Calibri"/>
              </w:rPr>
            </w:pPr>
            <w:r w:rsidRPr="00E10CEC">
              <w:rPr>
                <w:rFonts w:eastAsia="Calibri"/>
              </w:rPr>
              <w:t>•</w:t>
            </w:r>
            <w:r w:rsidRPr="00E10CEC">
              <w:rPr>
                <w:rFonts w:eastAsia="Calibri"/>
              </w:rPr>
              <w:tab/>
              <w:t>The number and type of endodontic cases completed should not, in itself, be the deciding factor as to whether or not competence has been demonstrated</w:t>
            </w:r>
          </w:p>
          <w:p w:rsidR="00E10CEC" w:rsidRPr="00E10CEC" w:rsidRDefault="00E10CEC" w:rsidP="00E10CEC">
            <w:pPr>
              <w:ind w:left="242" w:hanging="242"/>
              <w:rPr>
                <w:rFonts w:eastAsia="Calibri"/>
              </w:rPr>
            </w:pPr>
            <w:r w:rsidRPr="00E10CEC">
              <w:rPr>
                <w:rFonts w:eastAsia="Calibri"/>
              </w:rPr>
              <w:t>•</w:t>
            </w:r>
            <w:r w:rsidRPr="00E10CEC">
              <w:rPr>
                <w:rFonts w:eastAsia="Calibri"/>
              </w:rPr>
              <w:tab/>
              <w:t>Where numbers are the sole issue, the Panel may decide to require specific elements to be completed in Months 11 and 12</w:t>
            </w:r>
          </w:p>
        </w:tc>
        <w:tc>
          <w:tcPr>
            <w:tcW w:w="4100" w:type="dxa"/>
          </w:tcPr>
          <w:p w:rsidR="00E10CEC" w:rsidRPr="00E10CEC" w:rsidRDefault="00E10CEC" w:rsidP="00E10CEC">
            <w:pPr>
              <w:numPr>
                <w:ilvl w:val="0"/>
                <w:numId w:val="38"/>
              </w:numPr>
              <w:ind w:left="227" w:hanging="227"/>
              <w:contextualSpacing/>
            </w:pPr>
            <w:r w:rsidRPr="00E10CEC">
              <w:rPr>
                <w:rFonts w:eastAsia="Calibri"/>
              </w:rPr>
              <w:t xml:space="preserve">‘Award of an Outcome 6 (Satisfactory Completion) is dependent on the submission of evidence of completion of the following </w:t>
            </w:r>
            <w:r w:rsidR="000E0A3B">
              <w:rPr>
                <w:rFonts w:eastAsia="Calibri"/>
              </w:rPr>
              <w:t xml:space="preserve">items: </w:t>
            </w:r>
            <w:r w:rsidR="000E0A3B" w:rsidRPr="000E0A3B">
              <w:rPr>
                <w:rFonts w:eastAsia="Calibri"/>
                <w:i/>
              </w:rPr>
              <w:t>[SPECIFY ITEMS REQUIRED]</w:t>
            </w:r>
            <w:r w:rsidR="000E0A3B">
              <w:rPr>
                <w:rFonts w:eastAsia="Calibri"/>
              </w:rPr>
              <w:t>’</w:t>
            </w:r>
          </w:p>
        </w:tc>
      </w:tr>
      <w:tr w:rsidR="00E10CEC" w:rsidRPr="00E10CEC" w:rsidTr="00167EDA">
        <w:tc>
          <w:tcPr>
            <w:tcW w:w="3794" w:type="dxa"/>
          </w:tcPr>
          <w:p w:rsidR="00E10CEC" w:rsidRPr="00E10CEC" w:rsidRDefault="00E10CEC" w:rsidP="00E10CEC">
            <w:pPr>
              <w:widowControl w:val="0"/>
              <w:spacing w:before="40" w:after="40"/>
              <w:rPr>
                <w:rFonts w:eastAsia="Calibri"/>
              </w:rPr>
            </w:pPr>
            <w:r w:rsidRPr="00E10CEC">
              <w:rPr>
                <w:rFonts w:eastAsia="Calibri"/>
              </w:rPr>
              <w:t>Four extractions involving bone removal and/or flaps: one undertaken as ADEPT with ES by the end of Month 4</w:t>
            </w:r>
          </w:p>
        </w:tc>
        <w:tc>
          <w:tcPr>
            <w:tcW w:w="4972" w:type="dxa"/>
            <w:vAlign w:val="center"/>
          </w:tcPr>
          <w:p w:rsidR="00E10CEC" w:rsidRPr="00E10CEC" w:rsidRDefault="00E10CEC" w:rsidP="00E10CEC">
            <w:pPr>
              <w:numPr>
                <w:ilvl w:val="0"/>
                <w:numId w:val="38"/>
              </w:numPr>
              <w:ind w:left="227" w:hanging="227"/>
              <w:contextualSpacing/>
              <w:rPr>
                <w:rFonts w:eastAsia="Calibri"/>
              </w:rPr>
            </w:pPr>
            <w:r w:rsidRPr="00E10CEC">
              <w:rPr>
                <w:rFonts w:eastAsia="Calibri"/>
              </w:rPr>
              <w:t>The initial source of evidence should be the surgical extraction undertaken as an ADEPT</w:t>
            </w:r>
          </w:p>
          <w:p w:rsidR="00E10CEC" w:rsidRPr="00E10CEC" w:rsidRDefault="00E10CEC" w:rsidP="00E10CEC">
            <w:pPr>
              <w:numPr>
                <w:ilvl w:val="0"/>
                <w:numId w:val="38"/>
              </w:numPr>
              <w:ind w:left="227" w:hanging="227"/>
              <w:contextualSpacing/>
              <w:rPr>
                <w:rFonts w:eastAsia="Calibri"/>
              </w:rPr>
            </w:pPr>
            <w:r w:rsidRPr="00E10CEC">
              <w:rPr>
                <w:rFonts w:eastAsia="Calibri"/>
              </w:rPr>
              <w:t>Where numbers are the sole issue, the Panel may decide to require specific elements to be completed in Months 11 and 12</w:t>
            </w:r>
          </w:p>
        </w:tc>
        <w:tc>
          <w:tcPr>
            <w:tcW w:w="4100" w:type="dxa"/>
          </w:tcPr>
          <w:p w:rsidR="00E10CEC" w:rsidRPr="00E10CEC" w:rsidRDefault="00E10CEC" w:rsidP="00E10CEC">
            <w:pPr>
              <w:numPr>
                <w:ilvl w:val="0"/>
                <w:numId w:val="38"/>
              </w:numPr>
              <w:ind w:left="227" w:hanging="227"/>
              <w:contextualSpacing/>
              <w:rPr>
                <w:rFonts w:eastAsia="Calibri"/>
              </w:rPr>
            </w:pPr>
            <w:r w:rsidRPr="00E10CEC">
              <w:rPr>
                <w:rFonts w:eastAsia="Calibri"/>
              </w:rPr>
              <w:t xml:space="preserve">‘Award of an Outcome 6 (Satisfactory Completion) is dependent on the submission of evidence of completion of the following </w:t>
            </w:r>
            <w:r w:rsidR="000E0A3B">
              <w:rPr>
                <w:rFonts w:eastAsia="Calibri"/>
              </w:rPr>
              <w:t xml:space="preserve">items: </w:t>
            </w:r>
            <w:r w:rsidR="000E0A3B" w:rsidRPr="000E0A3B">
              <w:rPr>
                <w:rFonts w:eastAsia="Calibri"/>
                <w:i/>
              </w:rPr>
              <w:t>[SPECIFY ITEMS REQUIRED]</w:t>
            </w:r>
            <w:r w:rsidR="000E0A3B">
              <w:rPr>
                <w:rFonts w:eastAsia="Calibri"/>
              </w:rPr>
              <w:t>’</w:t>
            </w:r>
          </w:p>
        </w:tc>
      </w:tr>
    </w:tbl>
    <w:p w:rsidR="00E10CEC" w:rsidRDefault="00E10CEC" w:rsidP="00167EDA"/>
    <w:sectPr w:rsidR="00E10CEC" w:rsidSect="00810005">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EF" w:rsidRDefault="007D6CEF" w:rsidP="00B36C3B">
      <w:r>
        <w:separator/>
      </w:r>
    </w:p>
  </w:endnote>
  <w:endnote w:type="continuationSeparator" w:id="0">
    <w:p w:rsidR="007D6CEF" w:rsidRDefault="007D6CEF" w:rsidP="00B3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0E" w:rsidRDefault="007B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A3" w:rsidRDefault="001268A3">
    <w:pPr>
      <w:pStyle w:val="Footer"/>
      <w:jc w:val="right"/>
    </w:pPr>
  </w:p>
  <w:p w:rsidR="001268A3" w:rsidRDefault="001268A3">
    <w:pPr>
      <w:pStyle w:val="Footer"/>
    </w:pPr>
  </w:p>
  <w:p w:rsidR="001268A3" w:rsidRDefault="001268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0E" w:rsidRDefault="007B06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84898"/>
      <w:docPartObj>
        <w:docPartGallery w:val="Page Numbers (Bottom of Page)"/>
        <w:docPartUnique/>
      </w:docPartObj>
    </w:sdtPr>
    <w:sdtEndPr>
      <w:rPr>
        <w:noProof/>
      </w:rPr>
    </w:sdtEndPr>
    <w:sdtContent>
      <w:p w:rsidR="007B060E" w:rsidRDefault="007B060E">
        <w:pPr>
          <w:pStyle w:val="Footer"/>
          <w:jc w:val="right"/>
        </w:pPr>
        <w:r>
          <w:fldChar w:fldCharType="begin"/>
        </w:r>
        <w:r>
          <w:instrText xml:space="preserve"> PAGE   \* MERGEFORMAT </w:instrText>
        </w:r>
        <w:r>
          <w:fldChar w:fldCharType="separate"/>
        </w:r>
        <w:r w:rsidR="003207C0">
          <w:rPr>
            <w:noProof/>
          </w:rPr>
          <w:t>18</w:t>
        </w:r>
        <w:r>
          <w:rPr>
            <w:noProof/>
          </w:rPr>
          <w:fldChar w:fldCharType="end"/>
        </w:r>
      </w:p>
    </w:sdtContent>
  </w:sdt>
  <w:p w:rsidR="007B060E" w:rsidRDefault="007B060E">
    <w:pPr>
      <w:pStyle w:val="Footer"/>
    </w:pPr>
  </w:p>
  <w:p w:rsidR="007B060E" w:rsidRDefault="007B06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41697"/>
      <w:docPartObj>
        <w:docPartGallery w:val="Page Numbers (Bottom of Page)"/>
        <w:docPartUnique/>
      </w:docPartObj>
    </w:sdtPr>
    <w:sdtEndPr>
      <w:rPr>
        <w:noProof/>
      </w:rPr>
    </w:sdtEndPr>
    <w:sdtContent>
      <w:p w:rsidR="001268A3" w:rsidRDefault="001268A3">
        <w:pPr>
          <w:pStyle w:val="Footer"/>
          <w:jc w:val="right"/>
        </w:pPr>
        <w:r>
          <w:fldChar w:fldCharType="begin"/>
        </w:r>
        <w:r>
          <w:instrText xml:space="preserve"> PAGE   \* MERGEFORMAT </w:instrText>
        </w:r>
        <w:r>
          <w:fldChar w:fldCharType="separate"/>
        </w:r>
        <w:r w:rsidR="003207C0">
          <w:rPr>
            <w:noProof/>
          </w:rPr>
          <w:t>27</w:t>
        </w:r>
        <w:r>
          <w:rPr>
            <w:noProof/>
          </w:rPr>
          <w:fldChar w:fldCharType="end"/>
        </w:r>
      </w:p>
    </w:sdtContent>
  </w:sdt>
  <w:p w:rsidR="001268A3" w:rsidRDefault="00126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EF" w:rsidRDefault="007D6CEF" w:rsidP="00B36C3B">
      <w:r>
        <w:separator/>
      </w:r>
    </w:p>
  </w:footnote>
  <w:footnote w:type="continuationSeparator" w:id="0">
    <w:p w:rsidR="007D6CEF" w:rsidRDefault="007D6CEF" w:rsidP="00B3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0E" w:rsidRDefault="007B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0E" w:rsidRDefault="007B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0E" w:rsidRDefault="007B06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A3" w:rsidRDefault="001268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A3" w:rsidRPr="001D663F" w:rsidRDefault="001268A3">
    <w:pPr>
      <w:pStyle w:val="Head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A3" w:rsidRDefault="00126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D5E"/>
    <w:multiLevelType w:val="hybridMultilevel"/>
    <w:tmpl w:val="141CC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3635A"/>
    <w:multiLevelType w:val="hybridMultilevel"/>
    <w:tmpl w:val="EC065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85792"/>
    <w:multiLevelType w:val="hybridMultilevel"/>
    <w:tmpl w:val="AE14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86059"/>
    <w:multiLevelType w:val="hybridMultilevel"/>
    <w:tmpl w:val="69C4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B4C87"/>
    <w:multiLevelType w:val="hybridMultilevel"/>
    <w:tmpl w:val="2C5641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3316CA"/>
    <w:multiLevelType w:val="hybridMultilevel"/>
    <w:tmpl w:val="9E1A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B588C"/>
    <w:multiLevelType w:val="hybridMultilevel"/>
    <w:tmpl w:val="779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65288"/>
    <w:multiLevelType w:val="hybridMultilevel"/>
    <w:tmpl w:val="0F00E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C1645"/>
    <w:multiLevelType w:val="hybridMultilevel"/>
    <w:tmpl w:val="0F64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E257BC"/>
    <w:multiLevelType w:val="hybridMultilevel"/>
    <w:tmpl w:val="B60A4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863B64"/>
    <w:multiLevelType w:val="hybridMultilevel"/>
    <w:tmpl w:val="B83C5A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008ED"/>
    <w:multiLevelType w:val="hybridMultilevel"/>
    <w:tmpl w:val="945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86716"/>
    <w:multiLevelType w:val="hybridMultilevel"/>
    <w:tmpl w:val="1DE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D30E7"/>
    <w:multiLevelType w:val="hybridMultilevel"/>
    <w:tmpl w:val="9328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2539A"/>
    <w:multiLevelType w:val="hybridMultilevel"/>
    <w:tmpl w:val="9918D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D231D5"/>
    <w:multiLevelType w:val="hybridMultilevel"/>
    <w:tmpl w:val="68F0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A0C83"/>
    <w:multiLevelType w:val="hybridMultilevel"/>
    <w:tmpl w:val="396C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EA1DCA"/>
    <w:multiLevelType w:val="hybridMultilevel"/>
    <w:tmpl w:val="F7D66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1A51BBF"/>
    <w:multiLevelType w:val="hybridMultilevel"/>
    <w:tmpl w:val="AF96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77054"/>
    <w:multiLevelType w:val="hybridMultilevel"/>
    <w:tmpl w:val="685E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7D14A1"/>
    <w:multiLevelType w:val="hybridMultilevel"/>
    <w:tmpl w:val="B1A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907789"/>
    <w:multiLevelType w:val="hybridMultilevel"/>
    <w:tmpl w:val="DC28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D6B71"/>
    <w:multiLevelType w:val="hybridMultilevel"/>
    <w:tmpl w:val="546C3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607B99"/>
    <w:multiLevelType w:val="hybridMultilevel"/>
    <w:tmpl w:val="66FC34AC"/>
    <w:lvl w:ilvl="0" w:tplc="98C8DB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311E23"/>
    <w:multiLevelType w:val="hybridMultilevel"/>
    <w:tmpl w:val="9BACB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9D34D7"/>
    <w:multiLevelType w:val="hybridMultilevel"/>
    <w:tmpl w:val="F3C2F83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nsid w:val="5A3F6F7C"/>
    <w:multiLevelType w:val="hybridMultilevel"/>
    <w:tmpl w:val="3CD63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25831"/>
    <w:multiLevelType w:val="hybridMultilevel"/>
    <w:tmpl w:val="3EE4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8D2B90"/>
    <w:multiLevelType w:val="hybridMultilevel"/>
    <w:tmpl w:val="191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8105F0"/>
    <w:multiLevelType w:val="hybridMultilevel"/>
    <w:tmpl w:val="CF98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252B3D"/>
    <w:multiLevelType w:val="hybridMultilevel"/>
    <w:tmpl w:val="1E3C6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823670"/>
    <w:multiLevelType w:val="hybridMultilevel"/>
    <w:tmpl w:val="3CBEA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5D275C"/>
    <w:multiLevelType w:val="hybridMultilevel"/>
    <w:tmpl w:val="80F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2D0C87"/>
    <w:multiLevelType w:val="hybridMultilevel"/>
    <w:tmpl w:val="6ED2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583679F"/>
    <w:multiLevelType w:val="hybridMultilevel"/>
    <w:tmpl w:val="834EB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7D0D5E"/>
    <w:multiLevelType w:val="hybridMultilevel"/>
    <w:tmpl w:val="08F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B6180F"/>
    <w:multiLevelType w:val="hybridMultilevel"/>
    <w:tmpl w:val="7778A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961F95"/>
    <w:multiLevelType w:val="hybridMultilevel"/>
    <w:tmpl w:val="B2526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7"/>
  </w:num>
  <w:num w:numId="4">
    <w:abstractNumId w:val="30"/>
  </w:num>
  <w:num w:numId="5">
    <w:abstractNumId w:val="33"/>
  </w:num>
  <w:num w:numId="6">
    <w:abstractNumId w:val="36"/>
  </w:num>
  <w:num w:numId="7">
    <w:abstractNumId w:val="26"/>
  </w:num>
  <w:num w:numId="8">
    <w:abstractNumId w:val="12"/>
  </w:num>
  <w:num w:numId="9">
    <w:abstractNumId w:val="8"/>
  </w:num>
  <w:num w:numId="10">
    <w:abstractNumId w:val="4"/>
  </w:num>
  <w:num w:numId="11">
    <w:abstractNumId w:val="9"/>
  </w:num>
  <w:num w:numId="12">
    <w:abstractNumId w:val="31"/>
  </w:num>
  <w:num w:numId="13">
    <w:abstractNumId w:val="27"/>
  </w:num>
  <w:num w:numId="14">
    <w:abstractNumId w:val="18"/>
  </w:num>
  <w:num w:numId="15">
    <w:abstractNumId w:val="2"/>
  </w:num>
  <w:num w:numId="16">
    <w:abstractNumId w:val="22"/>
  </w:num>
  <w:num w:numId="17">
    <w:abstractNumId w:val="34"/>
  </w:num>
  <w:num w:numId="18">
    <w:abstractNumId w:val="7"/>
  </w:num>
  <w:num w:numId="19">
    <w:abstractNumId w:val="24"/>
  </w:num>
  <w:num w:numId="20">
    <w:abstractNumId w:val="3"/>
  </w:num>
  <w:num w:numId="21">
    <w:abstractNumId w:val="21"/>
  </w:num>
  <w:num w:numId="22">
    <w:abstractNumId w:val="0"/>
  </w:num>
  <w:num w:numId="23">
    <w:abstractNumId w:val="14"/>
  </w:num>
  <w:num w:numId="24">
    <w:abstractNumId w:val="37"/>
  </w:num>
  <w:num w:numId="25">
    <w:abstractNumId w:val="28"/>
  </w:num>
  <w:num w:numId="26">
    <w:abstractNumId w:val="1"/>
  </w:num>
  <w:num w:numId="27">
    <w:abstractNumId w:val="11"/>
  </w:num>
  <w:num w:numId="28">
    <w:abstractNumId w:val="29"/>
  </w:num>
  <w:num w:numId="29">
    <w:abstractNumId w:val="19"/>
  </w:num>
  <w:num w:numId="30">
    <w:abstractNumId w:val="25"/>
  </w:num>
  <w:num w:numId="31">
    <w:abstractNumId w:val="6"/>
  </w:num>
  <w:num w:numId="32">
    <w:abstractNumId w:val="32"/>
  </w:num>
  <w:num w:numId="33">
    <w:abstractNumId w:val="13"/>
  </w:num>
  <w:num w:numId="34">
    <w:abstractNumId w:val="16"/>
  </w:num>
  <w:num w:numId="35">
    <w:abstractNumId w:val="20"/>
  </w:num>
  <w:num w:numId="36">
    <w:abstractNumId w:val="35"/>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A5"/>
    <w:rsid w:val="00006703"/>
    <w:rsid w:val="00012ECB"/>
    <w:rsid w:val="00015B9B"/>
    <w:rsid w:val="00024880"/>
    <w:rsid w:val="00036D3C"/>
    <w:rsid w:val="00056284"/>
    <w:rsid w:val="00081315"/>
    <w:rsid w:val="000A59D5"/>
    <w:rsid w:val="000E0A3B"/>
    <w:rsid w:val="00110EDE"/>
    <w:rsid w:val="00121A6B"/>
    <w:rsid w:val="0012232E"/>
    <w:rsid w:val="001268A3"/>
    <w:rsid w:val="00167EDA"/>
    <w:rsid w:val="00195E33"/>
    <w:rsid w:val="001B355D"/>
    <w:rsid w:val="001B439F"/>
    <w:rsid w:val="001C23E1"/>
    <w:rsid w:val="001C4EC5"/>
    <w:rsid w:val="001E0E1E"/>
    <w:rsid w:val="001F3472"/>
    <w:rsid w:val="00203772"/>
    <w:rsid w:val="00203C70"/>
    <w:rsid w:val="00207BD0"/>
    <w:rsid w:val="00212434"/>
    <w:rsid w:val="00224C34"/>
    <w:rsid w:val="00234774"/>
    <w:rsid w:val="00235549"/>
    <w:rsid w:val="00245904"/>
    <w:rsid w:val="00257F92"/>
    <w:rsid w:val="002773EA"/>
    <w:rsid w:val="00280CA7"/>
    <w:rsid w:val="002D3CED"/>
    <w:rsid w:val="002D6BE6"/>
    <w:rsid w:val="002F6FB6"/>
    <w:rsid w:val="0031710D"/>
    <w:rsid w:val="003207C0"/>
    <w:rsid w:val="003209FA"/>
    <w:rsid w:val="00354264"/>
    <w:rsid w:val="00356EFB"/>
    <w:rsid w:val="00374054"/>
    <w:rsid w:val="003A3ACB"/>
    <w:rsid w:val="003A4B7A"/>
    <w:rsid w:val="003B0FA1"/>
    <w:rsid w:val="003C4D71"/>
    <w:rsid w:val="003D6108"/>
    <w:rsid w:val="003E0813"/>
    <w:rsid w:val="003E484C"/>
    <w:rsid w:val="003F775C"/>
    <w:rsid w:val="00442F1D"/>
    <w:rsid w:val="004478D3"/>
    <w:rsid w:val="00454E9F"/>
    <w:rsid w:val="004570CA"/>
    <w:rsid w:val="00465B05"/>
    <w:rsid w:val="00472123"/>
    <w:rsid w:val="00472CAB"/>
    <w:rsid w:val="004D1DC3"/>
    <w:rsid w:val="004E2D06"/>
    <w:rsid w:val="004F23EA"/>
    <w:rsid w:val="004F3340"/>
    <w:rsid w:val="005148A8"/>
    <w:rsid w:val="0052175F"/>
    <w:rsid w:val="00544A8F"/>
    <w:rsid w:val="00570258"/>
    <w:rsid w:val="00576EE3"/>
    <w:rsid w:val="00581F1B"/>
    <w:rsid w:val="005B7813"/>
    <w:rsid w:val="005D6B89"/>
    <w:rsid w:val="005F7046"/>
    <w:rsid w:val="00605E53"/>
    <w:rsid w:val="00606C3D"/>
    <w:rsid w:val="00616B38"/>
    <w:rsid w:val="00620F63"/>
    <w:rsid w:val="00621B02"/>
    <w:rsid w:val="00627BBC"/>
    <w:rsid w:val="00627BBD"/>
    <w:rsid w:val="00630294"/>
    <w:rsid w:val="0063285B"/>
    <w:rsid w:val="00647DCA"/>
    <w:rsid w:val="0067039C"/>
    <w:rsid w:val="00673218"/>
    <w:rsid w:val="00675171"/>
    <w:rsid w:val="00681CDD"/>
    <w:rsid w:val="006B5A3C"/>
    <w:rsid w:val="006D5B2B"/>
    <w:rsid w:val="006F19F0"/>
    <w:rsid w:val="00712D55"/>
    <w:rsid w:val="00732106"/>
    <w:rsid w:val="0073591E"/>
    <w:rsid w:val="00745C2A"/>
    <w:rsid w:val="007543B7"/>
    <w:rsid w:val="007641BA"/>
    <w:rsid w:val="007902A0"/>
    <w:rsid w:val="007934FC"/>
    <w:rsid w:val="007B060E"/>
    <w:rsid w:val="007B2501"/>
    <w:rsid w:val="007B4C4D"/>
    <w:rsid w:val="007D6CEF"/>
    <w:rsid w:val="007E2003"/>
    <w:rsid w:val="007E3026"/>
    <w:rsid w:val="007E3177"/>
    <w:rsid w:val="007F10DC"/>
    <w:rsid w:val="007F2DBE"/>
    <w:rsid w:val="0080671A"/>
    <w:rsid w:val="00810005"/>
    <w:rsid w:val="0081381D"/>
    <w:rsid w:val="00813C79"/>
    <w:rsid w:val="00842B8D"/>
    <w:rsid w:val="008751D9"/>
    <w:rsid w:val="00875E30"/>
    <w:rsid w:val="008904DB"/>
    <w:rsid w:val="008A610A"/>
    <w:rsid w:val="008B422A"/>
    <w:rsid w:val="008B7A3B"/>
    <w:rsid w:val="008B7DB2"/>
    <w:rsid w:val="008D5EEC"/>
    <w:rsid w:val="008F2BFB"/>
    <w:rsid w:val="008F5DE2"/>
    <w:rsid w:val="00900A57"/>
    <w:rsid w:val="009033B9"/>
    <w:rsid w:val="00926B50"/>
    <w:rsid w:val="009466EE"/>
    <w:rsid w:val="00964AE0"/>
    <w:rsid w:val="00967200"/>
    <w:rsid w:val="009A71A6"/>
    <w:rsid w:val="009C23BD"/>
    <w:rsid w:val="009E3025"/>
    <w:rsid w:val="00A118BC"/>
    <w:rsid w:val="00A20395"/>
    <w:rsid w:val="00A23375"/>
    <w:rsid w:val="00A3220A"/>
    <w:rsid w:val="00A41074"/>
    <w:rsid w:val="00A42796"/>
    <w:rsid w:val="00A45537"/>
    <w:rsid w:val="00A8656A"/>
    <w:rsid w:val="00AA1B8C"/>
    <w:rsid w:val="00AE72A1"/>
    <w:rsid w:val="00B20F2F"/>
    <w:rsid w:val="00B23642"/>
    <w:rsid w:val="00B35CC2"/>
    <w:rsid w:val="00B36C3B"/>
    <w:rsid w:val="00B51E25"/>
    <w:rsid w:val="00B625A7"/>
    <w:rsid w:val="00BA31C2"/>
    <w:rsid w:val="00BE680B"/>
    <w:rsid w:val="00C037A0"/>
    <w:rsid w:val="00C113A9"/>
    <w:rsid w:val="00C25B39"/>
    <w:rsid w:val="00C270B2"/>
    <w:rsid w:val="00C30B03"/>
    <w:rsid w:val="00C46148"/>
    <w:rsid w:val="00C57F69"/>
    <w:rsid w:val="00C65A08"/>
    <w:rsid w:val="00C730A5"/>
    <w:rsid w:val="00C75C3C"/>
    <w:rsid w:val="00CF011D"/>
    <w:rsid w:val="00D101C8"/>
    <w:rsid w:val="00D205D9"/>
    <w:rsid w:val="00D33DA0"/>
    <w:rsid w:val="00D33E60"/>
    <w:rsid w:val="00D4075C"/>
    <w:rsid w:val="00D4651A"/>
    <w:rsid w:val="00D53A33"/>
    <w:rsid w:val="00D6298A"/>
    <w:rsid w:val="00D63C9A"/>
    <w:rsid w:val="00D96148"/>
    <w:rsid w:val="00DB1F64"/>
    <w:rsid w:val="00DB7150"/>
    <w:rsid w:val="00DD701A"/>
    <w:rsid w:val="00DF2DA0"/>
    <w:rsid w:val="00E0140F"/>
    <w:rsid w:val="00E10CEC"/>
    <w:rsid w:val="00E23A9B"/>
    <w:rsid w:val="00E25956"/>
    <w:rsid w:val="00E76C5F"/>
    <w:rsid w:val="00E845DC"/>
    <w:rsid w:val="00ED3C23"/>
    <w:rsid w:val="00EE1756"/>
    <w:rsid w:val="00F3435B"/>
    <w:rsid w:val="00F45B69"/>
    <w:rsid w:val="00F468F5"/>
    <w:rsid w:val="00F47BBB"/>
    <w:rsid w:val="00F5361F"/>
    <w:rsid w:val="00F84588"/>
    <w:rsid w:val="00FA6702"/>
    <w:rsid w:val="00FB2A4F"/>
    <w:rsid w:val="00FF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75F"/>
    <w:pPr>
      <w:ind w:left="720"/>
      <w:contextualSpacing/>
    </w:pPr>
  </w:style>
  <w:style w:type="paragraph" w:styleId="Header">
    <w:name w:val="header"/>
    <w:basedOn w:val="Normal"/>
    <w:link w:val="HeaderChar"/>
    <w:uiPriority w:val="99"/>
    <w:unhideWhenUsed/>
    <w:rsid w:val="00B36C3B"/>
    <w:pPr>
      <w:tabs>
        <w:tab w:val="center" w:pos="4513"/>
        <w:tab w:val="right" w:pos="9026"/>
      </w:tabs>
    </w:pPr>
  </w:style>
  <w:style w:type="character" w:customStyle="1" w:styleId="HeaderChar">
    <w:name w:val="Header Char"/>
    <w:basedOn w:val="DefaultParagraphFont"/>
    <w:link w:val="Header"/>
    <w:uiPriority w:val="99"/>
    <w:rsid w:val="00B36C3B"/>
  </w:style>
  <w:style w:type="paragraph" w:styleId="Footer">
    <w:name w:val="footer"/>
    <w:basedOn w:val="Normal"/>
    <w:link w:val="FooterChar"/>
    <w:uiPriority w:val="99"/>
    <w:unhideWhenUsed/>
    <w:rsid w:val="00B36C3B"/>
    <w:pPr>
      <w:tabs>
        <w:tab w:val="center" w:pos="4513"/>
        <w:tab w:val="right" w:pos="9026"/>
      </w:tabs>
    </w:pPr>
  </w:style>
  <w:style w:type="character" w:customStyle="1" w:styleId="FooterChar">
    <w:name w:val="Footer Char"/>
    <w:basedOn w:val="DefaultParagraphFont"/>
    <w:link w:val="Footer"/>
    <w:uiPriority w:val="99"/>
    <w:rsid w:val="00B36C3B"/>
  </w:style>
  <w:style w:type="paragraph" w:styleId="BalloonText">
    <w:name w:val="Balloon Text"/>
    <w:basedOn w:val="Normal"/>
    <w:link w:val="BalloonTextChar"/>
    <w:uiPriority w:val="99"/>
    <w:semiHidden/>
    <w:unhideWhenUsed/>
    <w:rsid w:val="00195E33"/>
    <w:rPr>
      <w:rFonts w:ascii="Tahoma" w:hAnsi="Tahoma" w:cs="Tahoma"/>
      <w:sz w:val="16"/>
      <w:szCs w:val="16"/>
    </w:rPr>
  </w:style>
  <w:style w:type="character" w:customStyle="1" w:styleId="BalloonTextChar">
    <w:name w:val="Balloon Text Char"/>
    <w:basedOn w:val="DefaultParagraphFont"/>
    <w:link w:val="BalloonText"/>
    <w:uiPriority w:val="99"/>
    <w:semiHidden/>
    <w:rsid w:val="00195E33"/>
    <w:rPr>
      <w:rFonts w:ascii="Tahoma" w:hAnsi="Tahoma" w:cs="Tahoma"/>
      <w:sz w:val="16"/>
      <w:szCs w:val="16"/>
    </w:rPr>
  </w:style>
  <w:style w:type="character" w:styleId="Hyperlink">
    <w:name w:val="Hyperlink"/>
    <w:basedOn w:val="DefaultParagraphFont"/>
    <w:uiPriority w:val="99"/>
    <w:unhideWhenUsed/>
    <w:rsid w:val="00630294"/>
    <w:rPr>
      <w:color w:val="0000FF" w:themeColor="hyperlink"/>
      <w:u w:val="single"/>
    </w:rPr>
  </w:style>
  <w:style w:type="character" w:styleId="FollowedHyperlink">
    <w:name w:val="FollowedHyperlink"/>
    <w:basedOn w:val="DefaultParagraphFont"/>
    <w:uiPriority w:val="99"/>
    <w:semiHidden/>
    <w:unhideWhenUsed/>
    <w:rsid w:val="00630294"/>
    <w:rPr>
      <w:color w:val="800080" w:themeColor="followedHyperlink"/>
      <w:u w:val="single"/>
    </w:rPr>
  </w:style>
  <w:style w:type="character" w:styleId="CommentReference">
    <w:name w:val="annotation reference"/>
    <w:basedOn w:val="DefaultParagraphFont"/>
    <w:uiPriority w:val="99"/>
    <w:semiHidden/>
    <w:unhideWhenUsed/>
    <w:rsid w:val="00A20395"/>
    <w:rPr>
      <w:sz w:val="16"/>
      <w:szCs w:val="16"/>
    </w:rPr>
  </w:style>
  <w:style w:type="paragraph" w:styleId="CommentText">
    <w:name w:val="annotation text"/>
    <w:basedOn w:val="Normal"/>
    <w:link w:val="CommentTextChar"/>
    <w:uiPriority w:val="99"/>
    <w:semiHidden/>
    <w:unhideWhenUsed/>
    <w:rsid w:val="00A20395"/>
    <w:rPr>
      <w:sz w:val="20"/>
      <w:szCs w:val="20"/>
    </w:rPr>
  </w:style>
  <w:style w:type="character" w:customStyle="1" w:styleId="CommentTextChar">
    <w:name w:val="Comment Text Char"/>
    <w:basedOn w:val="DefaultParagraphFont"/>
    <w:link w:val="CommentText"/>
    <w:uiPriority w:val="99"/>
    <w:semiHidden/>
    <w:rsid w:val="00A20395"/>
    <w:rPr>
      <w:sz w:val="20"/>
      <w:szCs w:val="20"/>
    </w:rPr>
  </w:style>
  <w:style w:type="paragraph" w:styleId="CommentSubject">
    <w:name w:val="annotation subject"/>
    <w:basedOn w:val="CommentText"/>
    <w:next w:val="CommentText"/>
    <w:link w:val="CommentSubjectChar"/>
    <w:uiPriority w:val="99"/>
    <w:semiHidden/>
    <w:unhideWhenUsed/>
    <w:rsid w:val="00A20395"/>
    <w:rPr>
      <w:b/>
      <w:bCs/>
    </w:rPr>
  </w:style>
  <w:style w:type="character" w:customStyle="1" w:styleId="CommentSubjectChar">
    <w:name w:val="Comment Subject Char"/>
    <w:basedOn w:val="CommentTextChar"/>
    <w:link w:val="CommentSubject"/>
    <w:uiPriority w:val="99"/>
    <w:semiHidden/>
    <w:rsid w:val="00A20395"/>
    <w:rPr>
      <w:b/>
      <w:bCs/>
      <w:sz w:val="20"/>
      <w:szCs w:val="20"/>
    </w:rPr>
  </w:style>
  <w:style w:type="table" w:customStyle="1" w:styleId="TableGrid1">
    <w:name w:val="Table Grid1"/>
    <w:basedOn w:val="TableNormal"/>
    <w:next w:val="TableGrid"/>
    <w:uiPriority w:val="59"/>
    <w:rsid w:val="0080671A"/>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75F"/>
    <w:pPr>
      <w:ind w:left="720"/>
      <w:contextualSpacing/>
    </w:pPr>
  </w:style>
  <w:style w:type="paragraph" w:styleId="Header">
    <w:name w:val="header"/>
    <w:basedOn w:val="Normal"/>
    <w:link w:val="HeaderChar"/>
    <w:uiPriority w:val="99"/>
    <w:unhideWhenUsed/>
    <w:rsid w:val="00B36C3B"/>
    <w:pPr>
      <w:tabs>
        <w:tab w:val="center" w:pos="4513"/>
        <w:tab w:val="right" w:pos="9026"/>
      </w:tabs>
    </w:pPr>
  </w:style>
  <w:style w:type="character" w:customStyle="1" w:styleId="HeaderChar">
    <w:name w:val="Header Char"/>
    <w:basedOn w:val="DefaultParagraphFont"/>
    <w:link w:val="Header"/>
    <w:uiPriority w:val="99"/>
    <w:rsid w:val="00B36C3B"/>
  </w:style>
  <w:style w:type="paragraph" w:styleId="Footer">
    <w:name w:val="footer"/>
    <w:basedOn w:val="Normal"/>
    <w:link w:val="FooterChar"/>
    <w:uiPriority w:val="99"/>
    <w:unhideWhenUsed/>
    <w:rsid w:val="00B36C3B"/>
    <w:pPr>
      <w:tabs>
        <w:tab w:val="center" w:pos="4513"/>
        <w:tab w:val="right" w:pos="9026"/>
      </w:tabs>
    </w:pPr>
  </w:style>
  <w:style w:type="character" w:customStyle="1" w:styleId="FooterChar">
    <w:name w:val="Footer Char"/>
    <w:basedOn w:val="DefaultParagraphFont"/>
    <w:link w:val="Footer"/>
    <w:uiPriority w:val="99"/>
    <w:rsid w:val="00B36C3B"/>
  </w:style>
  <w:style w:type="paragraph" w:styleId="BalloonText">
    <w:name w:val="Balloon Text"/>
    <w:basedOn w:val="Normal"/>
    <w:link w:val="BalloonTextChar"/>
    <w:uiPriority w:val="99"/>
    <w:semiHidden/>
    <w:unhideWhenUsed/>
    <w:rsid w:val="00195E33"/>
    <w:rPr>
      <w:rFonts w:ascii="Tahoma" w:hAnsi="Tahoma" w:cs="Tahoma"/>
      <w:sz w:val="16"/>
      <w:szCs w:val="16"/>
    </w:rPr>
  </w:style>
  <w:style w:type="character" w:customStyle="1" w:styleId="BalloonTextChar">
    <w:name w:val="Balloon Text Char"/>
    <w:basedOn w:val="DefaultParagraphFont"/>
    <w:link w:val="BalloonText"/>
    <w:uiPriority w:val="99"/>
    <w:semiHidden/>
    <w:rsid w:val="00195E33"/>
    <w:rPr>
      <w:rFonts w:ascii="Tahoma" w:hAnsi="Tahoma" w:cs="Tahoma"/>
      <w:sz w:val="16"/>
      <w:szCs w:val="16"/>
    </w:rPr>
  </w:style>
  <w:style w:type="character" w:styleId="Hyperlink">
    <w:name w:val="Hyperlink"/>
    <w:basedOn w:val="DefaultParagraphFont"/>
    <w:uiPriority w:val="99"/>
    <w:unhideWhenUsed/>
    <w:rsid w:val="00630294"/>
    <w:rPr>
      <w:color w:val="0000FF" w:themeColor="hyperlink"/>
      <w:u w:val="single"/>
    </w:rPr>
  </w:style>
  <w:style w:type="character" w:styleId="FollowedHyperlink">
    <w:name w:val="FollowedHyperlink"/>
    <w:basedOn w:val="DefaultParagraphFont"/>
    <w:uiPriority w:val="99"/>
    <w:semiHidden/>
    <w:unhideWhenUsed/>
    <w:rsid w:val="00630294"/>
    <w:rPr>
      <w:color w:val="800080" w:themeColor="followedHyperlink"/>
      <w:u w:val="single"/>
    </w:rPr>
  </w:style>
  <w:style w:type="character" w:styleId="CommentReference">
    <w:name w:val="annotation reference"/>
    <w:basedOn w:val="DefaultParagraphFont"/>
    <w:uiPriority w:val="99"/>
    <w:semiHidden/>
    <w:unhideWhenUsed/>
    <w:rsid w:val="00A20395"/>
    <w:rPr>
      <w:sz w:val="16"/>
      <w:szCs w:val="16"/>
    </w:rPr>
  </w:style>
  <w:style w:type="paragraph" w:styleId="CommentText">
    <w:name w:val="annotation text"/>
    <w:basedOn w:val="Normal"/>
    <w:link w:val="CommentTextChar"/>
    <w:uiPriority w:val="99"/>
    <w:semiHidden/>
    <w:unhideWhenUsed/>
    <w:rsid w:val="00A20395"/>
    <w:rPr>
      <w:sz w:val="20"/>
      <w:szCs w:val="20"/>
    </w:rPr>
  </w:style>
  <w:style w:type="character" w:customStyle="1" w:styleId="CommentTextChar">
    <w:name w:val="Comment Text Char"/>
    <w:basedOn w:val="DefaultParagraphFont"/>
    <w:link w:val="CommentText"/>
    <w:uiPriority w:val="99"/>
    <w:semiHidden/>
    <w:rsid w:val="00A20395"/>
    <w:rPr>
      <w:sz w:val="20"/>
      <w:szCs w:val="20"/>
    </w:rPr>
  </w:style>
  <w:style w:type="paragraph" w:styleId="CommentSubject">
    <w:name w:val="annotation subject"/>
    <w:basedOn w:val="CommentText"/>
    <w:next w:val="CommentText"/>
    <w:link w:val="CommentSubjectChar"/>
    <w:uiPriority w:val="99"/>
    <w:semiHidden/>
    <w:unhideWhenUsed/>
    <w:rsid w:val="00A20395"/>
    <w:rPr>
      <w:b/>
      <w:bCs/>
    </w:rPr>
  </w:style>
  <w:style w:type="character" w:customStyle="1" w:styleId="CommentSubjectChar">
    <w:name w:val="Comment Subject Char"/>
    <w:basedOn w:val="CommentTextChar"/>
    <w:link w:val="CommentSubject"/>
    <w:uiPriority w:val="99"/>
    <w:semiHidden/>
    <w:rsid w:val="00A20395"/>
    <w:rPr>
      <w:b/>
      <w:bCs/>
      <w:sz w:val="20"/>
      <w:szCs w:val="20"/>
    </w:rPr>
  </w:style>
  <w:style w:type="table" w:customStyle="1" w:styleId="TableGrid1">
    <w:name w:val="Table Grid1"/>
    <w:basedOn w:val="TableNormal"/>
    <w:next w:val="TableGrid"/>
    <w:uiPriority w:val="59"/>
    <w:rsid w:val="0080671A"/>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10CEC"/>
    <w:rPr>
      <w:rFonts w:cs="Arial"/>
      <w:spacing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AB1E-AB37-4B93-A043-46B1885D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Malcolm (Health Education North East)</dc:creator>
  <cp:lastModifiedBy>Smith Malcolm (Health Education North East)</cp:lastModifiedBy>
  <cp:revision>15</cp:revision>
  <cp:lastPrinted>2016-10-20T12:25:00Z</cp:lastPrinted>
  <dcterms:created xsi:type="dcterms:W3CDTF">2016-09-29T12:22:00Z</dcterms:created>
  <dcterms:modified xsi:type="dcterms:W3CDTF">2016-11-28T10:52:00Z</dcterms:modified>
</cp:coreProperties>
</file>